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652" w:rsidRDefault="00966F57">
      <w:pPr>
        <w:spacing w:after="80" w:line="240" w:lineRule="auto"/>
        <w:jc w:val="both"/>
        <w:rPr>
          <w:b/>
          <w:color w:val="76A5AF"/>
          <w:sz w:val="34"/>
          <w:szCs w:val="34"/>
        </w:rPr>
      </w:pPr>
      <w:bookmarkStart w:id="0" w:name="_GoBack"/>
      <w:bookmarkEnd w:id="0"/>
      <w:r>
        <w:rPr>
          <w:b/>
          <w:noProof/>
          <w:color w:val="76A5AF"/>
          <w:sz w:val="34"/>
          <w:szCs w:val="34"/>
          <w:lang w:eastAsia="fr-FR" w:bidi="ar-SA"/>
        </w:rPr>
        <w:drawing>
          <wp:anchor distT="114300" distB="114300" distL="114300" distR="114300" simplePos="0" relativeHeight="2" behindDoc="0" locked="0" layoutInCell="1" allowOverlap="1">
            <wp:simplePos x="0" y="0"/>
            <wp:positionH relativeFrom="column">
              <wp:posOffset>0</wp:posOffset>
            </wp:positionH>
            <wp:positionV relativeFrom="paragraph">
              <wp:posOffset>157480</wp:posOffset>
            </wp:positionV>
            <wp:extent cx="1642745" cy="1087120"/>
            <wp:effectExtent l="0" t="0" r="0" b="0"/>
            <wp:wrapSquare wrapText="bothSides"/>
            <wp:docPr id="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png"/>
                    <pic:cNvPicPr>
                      <a:picLocks noChangeAspect="1" noChangeArrowheads="1"/>
                    </pic:cNvPicPr>
                  </pic:nvPicPr>
                  <pic:blipFill>
                    <a:blip r:embed="rId8"/>
                    <a:stretch>
                      <a:fillRect/>
                    </a:stretch>
                  </pic:blipFill>
                  <pic:spPr bwMode="auto">
                    <a:xfrm>
                      <a:off x="0" y="0"/>
                      <a:ext cx="1642745" cy="1087120"/>
                    </a:xfrm>
                    <a:prstGeom prst="rect">
                      <a:avLst/>
                    </a:prstGeom>
                  </pic:spPr>
                </pic:pic>
              </a:graphicData>
            </a:graphic>
          </wp:anchor>
        </w:drawing>
      </w:r>
      <w:r>
        <w:rPr>
          <w:b/>
          <w:noProof/>
          <w:color w:val="76A5AF"/>
          <w:sz w:val="34"/>
          <w:szCs w:val="34"/>
          <w:lang w:eastAsia="fr-FR" w:bidi="ar-SA"/>
        </w:rPr>
        <w:drawing>
          <wp:anchor distT="114300" distB="114300" distL="114300" distR="114300" simplePos="0" relativeHeight="3" behindDoc="0" locked="0" layoutInCell="1" allowOverlap="1">
            <wp:simplePos x="0" y="0"/>
            <wp:positionH relativeFrom="column">
              <wp:posOffset>1236345</wp:posOffset>
            </wp:positionH>
            <wp:positionV relativeFrom="paragraph">
              <wp:posOffset>119380</wp:posOffset>
            </wp:positionV>
            <wp:extent cx="1692910" cy="1125220"/>
            <wp:effectExtent l="0" t="0" r="0" b="0"/>
            <wp:wrapSquare wrapText="bothSides"/>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9"/>
                    <a:stretch>
                      <a:fillRect/>
                    </a:stretch>
                  </pic:blipFill>
                  <pic:spPr bwMode="auto">
                    <a:xfrm>
                      <a:off x="0" y="0"/>
                      <a:ext cx="1692910" cy="1125220"/>
                    </a:xfrm>
                    <a:prstGeom prst="rect">
                      <a:avLst/>
                    </a:prstGeom>
                  </pic:spPr>
                </pic:pic>
              </a:graphicData>
            </a:graphic>
          </wp:anchor>
        </w:drawing>
      </w: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77652">
      <w:pPr>
        <w:spacing w:after="80" w:line="240" w:lineRule="auto"/>
        <w:jc w:val="both"/>
        <w:rPr>
          <w:b/>
          <w:color w:val="76A5AF"/>
          <w:sz w:val="34"/>
          <w:szCs w:val="34"/>
        </w:rPr>
      </w:pPr>
    </w:p>
    <w:p w:rsidR="00977652" w:rsidRDefault="00966F57">
      <w:pPr>
        <w:spacing w:after="80" w:line="240" w:lineRule="auto"/>
        <w:jc w:val="center"/>
        <w:rPr>
          <w:b/>
          <w:color w:val="76A5AF"/>
          <w:sz w:val="34"/>
          <w:szCs w:val="34"/>
        </w:rPr>
      </w:pPr>
      <w:r>
        <w:rPr>
          <w:b/>
          <w:color w:val="76A5AF"/>
          <w:sz w:val="34"/>
          <w:szCs w:val="34"/>
        </w:rPr>
        <w:t xml:space="preserve">CONTRAT DE RELANCE ET </w:t>
      </w:r>
    </w:p>
    <w:p w:rsidR="00977652" w:rsidRDefault="00966F57">
      <w:pPr>
        <w:spacing w:after="80" w:line="240" w:lineRule="auto"/>
        <w:jc w:val="center"/>
        <w:rPr>
          <w:b/>
          <w:color w:val="76A5AF"/>
          <w:sz w:val="34"/>
          <w:szCs w:val="34"/>
        </w:rPr>
      </w:pPr>
      <w:r>
        <w:rPr>
          <w:b/>
          <w:color w:val="76A5AF"/>
          <w:sz w:val="34"/>
          <w:szCs w:val="34"/>
        </w:rPr>
        <w:t>DE TRANSITION ÉCOLOGIQUE</w:t>
      </w:r>
    </w:p>
    <w:p w:rsidR="00977652" w:rsidRDefault="00966F57">
      <w:pPr>
        <w:spacing w:before="240" w:line="240" w:lineRule="auto"/>
        <w:jc w:val="center"/>
        <w:rPr>
          <w:b/>
          <w:color w:val="76A5AF"/>
          <w:sz w:val="40"/>
          <w:szCs w:val="40"/>
        </w:rPr>
      </w:pPr>
      <w:r>
        <w:rPr>
          <w:b/>
          <w:color w:val="76A5AF"/>
          <w:sz w:val="40"/>
          <w:szCs w:val="40"/>
        </w:rPr>
        <w:t>DE XXXXX</w:t>
      </w:r>
    </w:p>
    <w:p w:rsidR="00977652" w:rsidRDefault="00966F57">
      <w:pPr>
        <w:spacing w:before="240" w:line="240" w:lineRule="auto"/>
        <w:jc w:val="both"/>
        <w:rPr>
          <w:i/>
        </w:rPr>
      </w:pPr>
      <w:r>
        <w:rPr>
          <w:i/>
          <w:highlight w:val="lightGray"/>
        </w:rPr>
        <w:t xml:space="preserve">[Le projet de contrat doit être rédigé par les Collectivités en association avec les services de l’Etat et des partenaires conformément aux dispositions prévues au Guide de </w:t>
      </w:r>
      <w:r>
        <w:rPr>
          <w:i/>
          <w:highlight w:val="lightGray"/>
        </w:rPr>
        <w:t>programme.</w:t>
      </w:r>
      <w:r>
        <w:rPr>
          <w:i/>
        </w:rPr>
        <w:t>]</w:t>
      </w:r>
    </w:p>
    <w:p w:rsidR="00977652" w:rsidRDefault="00966F57">
      <w:pPr>
        <w:spacing w:before="240" w:line="240" w:lineRule="auto"/>
        <w:jc w:val="both"/>
      </w:pPr>
      <w:r>
        <w:br w:type="page"/>
      </w:r>
    </w:p>
    <w:p w:rsidR="00977652" w:rsidRDefault="00977652">
      <w:pPr>
        <w:spacing w:before="240" w:line="240" w:lineRule="auto"/>
        <w:jc w:val="both"/>
      </w:pPr>
    </w:p>
    <w:p w:rsidR="00977652" w:rsidRDefault="00966F57">
      <w:pPr>
        <w:spacing w:before="240" w:line="240" w:lineRule="auto"/>
        <w:jc w:val="center"/>
        <w:rPr>
          <w:b/>
        </w:rPr>
      </w:pPr>
      <w:r>
        <w:rPr>
          <w:b/>
        </w:rPr>
        <w:t>ENTRE</w:t>
      </w:r>
    </w:p>
    <w:p w:rsidR="00977652" w:rsidRDefault="00966F57">
      <w:pPr>
        <w:numPr>
          <w:ilvl w:val="0"/>
          <w:numId w:val="3"/>
        </w:numPr>
        <w:spacing w:before="240" w:after="240" w:line="240" w:lineRule="auto"/>
      </w:pPr>
      <w:r>
        <w:t xml:space="preserve">La Communauté de communes/d’agglomération/ urbaine de </w:t>
      </w:r>
      <w:r>
        <w:rPr>
          <w:highlight w:val="lightGray"/>
        </w:rPr>
        <w:t>[XX]</w:t>
      </w:r>
      <w:r>
        <w:t xml:space="preserve"> </w:t>
      </w:r>
      <w:r>
        <w:tab/>
        <w:t xml:space="preserve">représentée par son président </w:t>
      </w:r>
      <w:r>
        <w:rPr>
          <w:highlight w:val="lightGray"/>
        </w:rPr>
        <w:t>[XX]</w:t>
      </w:r>
      <w:r>
        <w:t>.</w:t>
      </w:r>
    </w:p>
    <w:p w:rsidR="00977652" w:rsidRDefault="00977652">
      <w:pPr>
        <w:spacing w:before="240" w:after="240" w:line="240" w:lineRule="auto"/>
        <w:jc w:val="center"/>
      </w:pPr>
    </w:p>
    <w:p w:rsidR="00977652" w:rsidRDefault="00966F57">
      <w:pPr>
        <w:spacing w:before="240" w:after="240" w:line="240" w:lineRule="auto"/>
        <w:ind w:left="720"/>
        <w:jc w:val="center"/>
      </w:pPr>
      <w:proofErr w:type="gramStart"/>
      <w:r>
        <w:t>ci-après</w:t>
      </w:r>
      <w:proofErr w:type="gramEnd"/>
      <w:r>
        <w:t xml:space="preserve">, la « </w:t>
      </w:r>
      <w:r>
        <w:rPr>
          <w:b/>
        </w:rPr>
        <w:t>Collectivité</w:t>
      </w:r>
      <w:r>
        <w:t xml:space="preserve"> bénéficiaire» ;</w:t>
      </w:r>
    </w:p>
    <w:p w:rsidR="00977652" w:rsidRDefault="00966F57">
      <w:pPr>
        <w:spacing w:before="240" w:line="240" w:lineRule="auto"/>
        <w:jc w:val="center"/>
      </w:pPr>
      <w:proofErr w:type="gramStart"/>
      <w:r>
        <w:t>d’une</w:t>
      </w:r>
      <w:proofErr w:type="gramEnd"/>
      <w:r>
        <w:t xml:space="preserve"> part,</w:t>
      </w:r>
    </w:p>
    <w:p w:rsidR="00977652" w:rsidRDefault="00977652">
      <w:pPr>
        <w:spacing w:before="240" w:line="240" w:lineRule="auto"/>
        <w:jc w:val="center"/>
      </w:pPr>
    </w:p>
    <w:p w:rsidR="00977652" w:rsidRDefault="00966F57">
      <w:pPr>
        <w:spacing w:before="240" w:line="240" w:lineRule="auto"/>
        <w:jc w:val="center"/>
      </w:pPr>
      <w:r>
        <w:rPr>
          <w:b/>
        </w:rPr>
        <w:t>ET</w:t>
      </w:r>
    </w:p>
    <w:p w:rsidR="00977652" w:rsidRDefault="00966F57">
      <w:pPr>
        <w:numPr>
          <w:ilvl w:val="0"/>
          <w:numId w:val="5"/>
        </w:numPr>
        <w:spacing w:before="240" w:after="240" w:line="240" w:lineRule="auto"/>
      </w:pPr>
      <w:r>
        <w:t xml:space="preserve">L’Etat </w:t>
      </w:r>
      <w:r>
        <w:tab/>
        <w:t xml:space="preserve">représenté par le Préfet du département de la Seine-Maritime, </w:t>
      </w:r>
      <w:r>
        <w:tab/>
      </w:r>
    </w:p>
    <w:p w:rsidR="00977652" w:rsidRDefault="00966F57">
      <w:pPr>
        <w:spacing w:before="240" w:after="240" w:line="240" w:lineRule="auto"/>
        <w:ind w:left="720"/>
        <w:jc w:val="center"/>
      </w:pPr>
      <w:r>
        <w:tab/>
      </w:r>
      <w:proofErr w:type="gramStart"/>
      <w:r>
        <w:t>ci-après</w:t>
      </w:r>
      <w:proofErr w:type="gramEnd"/>
      <w:r>
        <w:t xml:space="preserve">, les « </w:t>
      </w:r>
      <w:r>
        <w:rPr>
          <w:b/>
        </w:rPr>
        <w:t xml:space="preserve">Partenaires </w:t>
      </w:r>
      <w:r>
        <w:t>financeurs»</w:t>
      </w:r>
    </w:p>
    <w:p w:rsidR="00977652" w:rsidRDefault="00966F57">
      <w:pPr>
        <w:spacing w:before="240" w:line="240" w:lineRule="auto"/>
        <w:jc w:val="center"/>
      </w:pPr>
      <w:proofErr w:type="gramStart"/>
      <w:r>
        <w:t>d’autre</w:t>
      </w:r>
      <w:proofErr w:type="gramEnd"/>
      <w:r>
        <w:t xml:space="preserve"> part,</w:t>
      </w:r>
    </w:p>
    <w:p w:rsidR="00977652" w:rsidRDefault="00977652">
      <w:pPr>
        <w:spacing w:before="240" w:line="240" w:lineRule="auto"/>
        <w:ind w:left="3820"/>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center"/>
        <w:rPr>
          <w:b/>
          <w:highlight w:val="yellow"/>
        </w:rPr>
      </w:pPr>
    </w:p>
    <w:p w:rsidR="00977652" w:rsidRDefault="00977652">
      <w:pPr>
        <w:spacing w:before="240" w:line="240" w:lineRule="auto"/>
        <w:jc w:val="both"/>
        <w:rPr>
          <w:b/>
        </w:rPr>
      </w:pPr>
    </w:p>
    <w:p w:rsidR="00977652" w:rsidRDefault="00977652">
      <w:pPr>
        <w:spacing w:before="240" w:line="240" w:lineRule="auto"/>
        <w:jc w:val="both"/>
        <w:rPr>
          <w:b/>
        </w:rPr>
      </w:pPr>
    </w:p>
    <w:p w:rsidR="00977652" w:rsidRDefault="00966F57">
      <w:pPr>
        <w:spacing w:before="240" w:line="240" w:lineRule="auto"/>
        <w:jc w:val="both"/>
        <w:rPr>
          <w:b/>
        </w:rPr>
      </w:pPr>
      <w:r>
        <w:rPr>
          <w:b/>
        </w:rPr>
        <w:t>Il est convenu ce qui suit.</w:t>
      </w:r>
    </w:p>
    <w:p w:rsidR="00977652" w:rsidRDefault="00977652">
      <w:pPr>
        <w:spacing w:before="240" w:line="240" w:lineRule="auto"/>
        <w:jc w:val="both"/>
      </w:pPr>
    </w:p>
    <w:sdt>
      <w:sdtPr>
        <w:rPr>
          <w:b/>
          <w:bCs/>
          <w:sz w:val="32"/>
          <w:szCs w:val="32"/>
        </w:rPr>
        <w:id w:val="362403657"/>
        <w:docPartObj>
          <w:docPartGallery w:val="Table of Contents"/>
          <w:docPartUnique/>
        </w:docPartObj>
      </w:sdtPr>
      <w:sdtEndPr/>
      <w:sdtContent>
        <w:p w:rsidR="00977652" w:rsidRDefault="00977652"/>
        <w:p w:rsidR="00977652" w:rsidRDefault="00977652"/>
        <w:p w:rsidR="00977652" w:rsidRDefault="00977652"/>
        <w:p w:rsidR="00977652" w:rsidRDefault="00977652"/>
        <w:p w:rsidR="00977652" w:rsidRDefault="00977652"/>
        <w:p w:rsidR="00977652" w:rsidRDefault="00977652"/>
        <w:p w:rsidR="00977652" w:rsidRDefault="00977652"/>
        <w:p w:rsidR="00977652" w:rsidRDefault="00977652">
          <w:bookmarkStart w:id="1" w:name="docs-internal-guid-b378547c-7fff-a470-82"/>
          <w:bookmarkEnd w:id="1"/>
        </w:p>
        <w:p w:rsidR="00977652" w:rsidRDefault="00966F57">
          <w:pPr>
            <w:pStyle w:val="Corpsdetexte"/>
            <w:spacing w:before="80" w:after="0" w:line="288" w:lineRule="auto"/>
            <w:rPr>
              <w:u w:val="single"/>
            </w:rPr>
          </w:pPr>
          <w:r>
            <w:rPr>
              <w:b/>
              <w:color w:val="000000"/>
              <w:u w:val="single"/>
            </w:rPr>
            <w:lastRenderedPageBreak/>
            <w:t>Table des matières</w:t>
          </w:r>
        </w:p>
        <w:p w:rsidR="00977652" w:rsidRDefault="00977652">
          <w:pPr>
            <w:pStyle w:val="Corpsdetexte"/>
            <w:spacing w:before="80" w:after="0" w:line="288" w:lineRule="auto"/>
          </w:pPr>
        </w:p>
        <w:p w:rsidR="00977652" w:rsidRDefault="00966F57">
          <w:pPr>
            <w:pStyle w:val="Corpsdetexte"/>
            <w:spacing w:before="80" w:after="0" w:line="288" w:lineRule="auto"/>
          </w:pPr>
          <w:hyperlink r:id="rId10" w:anchor="heading=h.esl5t4tgr9e3" w:history="1">
            <w:r>
              <w:rPr>
                <w:rStyle w:val="LienInternet"/>
                <w:b/>
                <w:bCs/>
                <w:color w:val="000000"/>
                <w:u w:val="none"/>
              </w:rPr>
              <w:t>Préambule</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4</w:t>
          </w:r>
        </w:p>
        <w:p w:rsidR="00977652" w:rsidRDefault="00966F57">
          <w:pPr>
            <w:pStyle w:val="Corpsdetexte"/>
            <w:spacing w:before="200" w:after="0" w:line="288" w:lineRule="auto"/>
          </w:pPr>
          <w:hyperlink r:id="rId11" w:anchor="heading=h.28dkm31u2hdl" w:history="1">
            <w:r>
              <w:rPr>
                <w:rStyle w:val="LienInternet"/>
                <w:b/>
                <w:bCs/>
                <w:color w:val="000000"/>
                <w:u w:val="none"/>
              </w:rPr>
              <w:t>Objet du contrat</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5</w:t>
          </w:r>
        </w:p>
        <w:p w:rsidR="00977652" w:rsidRDefault="00966F57">
          <w:pPr>
            <w:pStyle w:val="Corpsdetexte"/>
            <w:spacing w:before="200" w:after="0" w:line="288" w:lineRule="auto"/>
          </w:pPr>
          <w:hyperlink r:id="rId12" w:anchor="heading=h.wbtsd0acrsfs" w:history="1">
            <w:r>
              <w:rPr>
                <w:rStyle w:val="LienInternet"/>
                <w:b/>
                <w:bCs/>
                <w:color w:val="000000"/>
                <w:u w:val="none"/>
              </w:rPr>
              <w:t>Engagement général des parties</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t>5</w:t>
            </w:r>
          </w:hyperlink>
        </w:p>
        <w:p w:rsidR="00977652" w:rsidRDefault="00966F57">
          <w:pPr>
            <w:pStyle w:val="Corpsdetexte"/>
            <w:spacing w:before="200" w:after="0" w:line="288" w:lineRule="auto"/>
          </w:pPr>
          <w:hyperlink r:id="rId13" w:anchor="heading=h.nr8i41lf096a" w:history="1">
            <w:r>
              <w:rPr>
                <w:rStyle w:val="LienInternet"/>
                <w:b/>
                <w:bCs/>
                <w:color w:val="000000"/>
                <w:u w:val="none"/>
              </w:rPr>
              <w:t>Projet de territoire</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6</w:t>
          </w:r>
        </w:p>
        <w:p w:rsidR="00977652" w:rsidRDefault="00966F57">
          <w:pPr>
            <w:pStyle w:val="Corpsdetexte"/>
            <w:spacing w:before="60" w:after="0" w:line="288" w:lineRule="auto"/>
            <w:ind w:left="360"/>
          </w:pPr>
          <w:hyperlink r:id="rId14" w:anchor="heading=h.r3lcliaj9qvz" w:history="1">
            <w:r>
              <w:rPr>
                <w:rStyle w:val="LienInternet"/>
                <w:color w:val="000000"/>
                <w:u w:val="none"/>
              </w:rPr>
              <w:t>Présentation générale du territoire</w:t>
            </w:r>
          </w:hyperlink>
        </w:p>
        <w:p w:rsidR="00977652" w:rsidRDefault="00966F57">
          <w:pPr>
            <w:pStyle w:val="Corpsdetexte"/>
            <w:spacing w:before="60" w:after="0" w:line="288" w:lineRule="auto"/>
            <w:ind w:left="360"/>
          </w:pPr>
          <w:hyperlink r:id="rId15" w:anchor="heading=h.ub053yn1c7sa" w:history="1">
            <w:r>
              <w:rPr>
                <w:rStyle w:val="LienInternet"/>
                <w:color w:val="000000"/>
                <w:u w:val="none"/>
              </w:rPr>
              <w:t>Les enjeux et les ambitions en matière de transition écologique</w:t>
            </w:r>
          </w:hyperlink>
        </w:p>
        <w:p w:rsidR="00977652" w:rsidRDefault="00966F57">
          <w:pPr>
            <w:pStyle w:val="Corpsdetexte"/>
            <w:spacing w:before="60" w:after="0" w:line="288" w:lineRule="auto"/>
            <w:ind w:left="360"/>
          </w:pPr>
          <w:hyperlink r:id="rId16" w:anchor="heading=h.yzr4vf4omvn5" w:history="1">
            <w:r>
              <w:rPr>
                <w:rStyle w:val="LienInternet"/>
                <w:color w:val="000000"/>
                <w:u w:val="none"/>
              </w:rPr>
              <w:t>La participation des habitants et des acteurs de</w:t>
            </w:r>
            <w:r>
              <w:rPr>
                <w:rStyle w:val="LienInternet"/>
                <w:color w:val="000000"/>
                <w:u w:val="none"/>
              </w:rPr>
              <w:t xml:space="preserve"> la société civile</w:t>
            </w:r>
          </w:hyperlink>
        </w:p>
        <w:p w:rsidR="00977652" w:rsidRDefault="00966F57">
          <w:pPr>
            <w:pStyle w:val="Corpsdetexte"/>
            <w:spacing w:before="60" w:after="0" w:line="288" w:lineRule="auto"/>
            <w:ind w:left="360"/>
          </w:pPr>
          <w:hyperlink r:id="rId17" w:anchor="heading=h.r0b9rimrthnt" w:history="1">
            <w:r>
              <w:rPr>
                <w:rStyle w:val="LienInternet"/>
                <w:color w:val="000000"/>
                <w:u w:val="none"/>
              </w:rPr>
              <w:t>Présentation des priorités stratégiques du territoire</w:t>
            </w:r>
          </w:hyperlink>
        </w:p>
        <w:p w:rsidR="00977652" w:rsidRDefault="00966F57">
          <w:pPr>
            <w:pStyle w:val="Corpsdetexte"/>
            <w:spacing w:before="60" w:after="0" w:line="288" w:lineRule="auto"/>
            <w:ind w:left="360"/>
          </w:pPr>
          <w:hyperlink r:id="rId18" w:anchor="heading=h.5ijyjqrt7bdi" w:history="1">
            <w:r>
              <w:rPr>
                <w:rStyle w:val="LienInternet"/>
                <w:color w:val="000000"/>
                <w:u w:val="none"/>
              </w:rPr>
              <w:t>Budget prévisionnel</w:t>
            </w:r>
          </w:hyperlink>
        </w:p>
        <w:p w:rsidR="00977652" w:rsidRDefault="00966F57">
          <w:pPr>
            <w:pStyle w:val="Corpsdetexte"/>
            <w:spacing w:before="200" w:after="0" w:line="288" w:lineRule="auto"/>
          </w:pPr>
          <w:hyperlink r:id="rId19" w:anchor="heading=h.62li2vzavfoq" w:history="1">
            <w:r>
              <w:rPr>
                <w:rStyle w:val="LienInternet"/>
                <w:b/>
                <w:bCs/>
                <w:color w:val="000000"/>
                <w:u w:val="none"/>
              </w:rPr>
              <w:t>Gouvernance</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color w:val="000000"/>
              <w:u w:val="none"/>
            </w:rPr>
            <w:tab/>
          </w:r>
          <w:r>
            <w:rPr>
              <w:rStyle w:val="LienInternet"/>
              <w:color w:val="000000"/>
              <w:u w:val="none"/>
            </w:rPr>
            <w:tab/>
          </w:r>
          <w:r>
            <w:rPr>
              <w:rStyle w:val="LienInternet"/>
              <w:color w:val="000000"/>
              <w:u w:val="none"/>
            </w:rPr>
            <w:tab/>
          </w:r>
          <w:r>
            <w:rPr>
              <w:rStyle w:val="LienInternet"/>
              <w:color w:val="000000"/>
              <w:u w:val="none"/>
            </w:rPr>
            <w:tab/>
          </w:r>
          <w:r>
            <w:rPr>
              <w:rStyle w:val="LienInternet"/>
              <w:color w:val="000000"/>
              <w:u w:val="none"/>
            </w:rPr>
            <w:tab/>
          </w:r>
          <w:r>
            <w:rPr>
              <w:rStyle w:val="LienInternet"/>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9</w:t>
          </w:r>
        </w:p>
        <w:p w:rsidR="00977652" w:rsidRDefault="00966F57">
          <w:pPr>
            <w:pStyle w:val="Corpsdetexte"/>
            <w:spacing w:before="60" w:after="0" w:line="288" w:lineRule="auto"/>
            <w:ind w:left="360"/>
          </w:pPr>
          <w:hyperlink r:id="rId20" w:anchor="heading=h.8ng3nen1za1t" w:history="1">
            <w:r>
              <w:rPr>
                <w:rStyle w:val="LienInternet"/>
                <w:color w:val="000000"/>
                <w:u w:val="none"/>
              </w:rPr>
              <w:t>Comité de pilotage</w:t>
            </w:r>
          </w:hyperlink>
        </w:p>
        <w:p w:rsidR="00977652" w:rsidRDefault="00966F57">
          <w:pPr>
            <w:pStyle w:val="Corpsdetexte"/>
            <w:spacing w:before="60" w:after="0" w:line="288" w:lineRule="auto"/>
            <w:ind w:left="360"/>
          </w:pPr>
          <w:hyperlink r:id="rId21" w:anchor="heading=h.fvlmprssxm9m" w:history="1">
            <w:r>
              <w:rPr>
                <w:rStyle w:val="LienInternet"/>
                <w:color w:val="000000"/>
                <w:u w:val="none"/>
              </w:rPr>
              <w:t>Equipe projet</w:t>
            </w:r>
          </w:hyperlink>
        </w:p>
        <w:p w:rsidR="00977652" w:rsidRDefault="00966F57">
          <w:pPr>
            <w:pStyle w:val="Corpsdetexte"/>
            <w:spacing w:before="60" w:after="0" w:line="288" w:lineRule="auto"/>
            <w:ind w:left="360"/>
          </w:pPr>
          <w:hyperlink r:id="rId22" w:anchor="heading=h.ejabcw5vap55" w:history="1">
            <w:r>
              <w:rPr>
                <w:rStyle w:val="LienInternet"/>
                <w:color w:val="000000"/>
                <w:u w:val="none"/>
              </w:rPr>
              <w:t>Organisation générale</w:t>
            </w:r>
          </w:hyperlink>
        </w:p>
        <w:p w:rsidR="00977652" w:rsidRDefault="00966F57">
          <w:pPr>
            <w:pStyle w:val="Corpsdetexte"/>
            <w:spacing w:before="200" w:after="0" w:line="288" w:lineRule="auto"/>
          </w:pPr>
          <w:hyperlink r:id="rId23" w:anchor="heading=h.3kq2y973ypjf" w:history="1">
            <w:r>
              <w:rPr>
                <w:rStyle w:val="LienInternet"/>
                <w:b/>
                <w:bCs/>
                <w:color w:val="000000"/>
                <w:u w:val="none"/>
              </w:rPr>
              <w:t>La coopération inter-territoriale (Pour les métropoles uniquement)</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10</w:t>
          </w:r>
        </w:p>
        <w:p w:rsidR="00977652" w:rsidRDefault="00966F57">
          <w:pPr>
            <w:pStyle w:val="Corpsdetexte"/>
            <w:spacing w:before="200" w:after="0" w:line="288" w:lineRule="auto"/>
          </w:pPr>
          <w:hyperlink r:id="rId24" w:anchor="heading=h.ovgw9ddkpzlp" w:history="1">
            <w:r>
              <w:rPr>
                <w:rStyle w:val="LienInternet"/>
                <w:b/>
                <w:bCs/>
                <w:color w:val="000000"/>
                <w:u w:val="none"/>
              </w:rPr>
              <w:t>Le suivi de la mise</w:t>
            </w:r>
            <w:r>
              <w:rPr>
                <w:rStyle w:val="LienInternet"/>
                <w:b/>
                <w:bCs/>
                <w:color w:val="000000"/>
                <w:u w:val="none"/>
              </w:rPr>
              <w:t xml:space="preserve"> en œuvre et l’évaluation des indicateurs.</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11</w:t>
          </w:r>
        </w:p>
        <w:p w:rsidR="00977652" w:rsidRDefault="00966F57">
          <w:pPr>
            <w:pStyle w:val="Corpsdetexte"/>
            <w:spacing w:before="200" w:after="0" w:line="288" w:lineRule="auto"/>
          </w:pPr>
          <w:hyperlink r:id="rId25" w:anchor="heading=h.jhhzs3d0uty6" w:history="1">
            <w:r>
              <w:rPr>
                <w:rStyle w:val="LienInternet"/>
                <w:b/>
                <w:bCs/>
                <w:color w:val="000000"/>
                <w:u w:val="none"/>
              </w:rPr>
              <w:t>Durée, évolution et fonctionnement général du contrat</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11</w:t>
          </w:r>
        </w:p>
        <w:p w:rsidR="00977652" w:rsidRDefault="00966F57">
          <w:pPr>
            <w:pStyle w:val="Corpsdetexte"/>
            <w:spacing w:before="200" w:after="0" w:line="288" w:lineRule="auto"/>
          </w:pPr>
          <w:hyperlink r:id="rId26" w:anchor="heading=h.weqh3aj0ww7" w:history="1">
            <w:r>
              <w:rPr>
                <w:rStyle w:val="LienInternet"/>
                <w:b/>
                <w:bCs/>
                <w:color w:val="000000"/>
                <w:u w:val="none"/>
              </w:rPr>
              <w:t>Traitement des litiges</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12</w:t>
          </w:r>
        </w:p>
        <w:p w:rsidR="00977652" w:rsidRDefault="00966F57">
          <w:pPr>
            <w:pStyle w:val="Corpsdetexte"/>
            <w:spacing w:before="200" w:after="0" w:line="288" w:lineRule="auto"/>
          </w:pPr>
          <w:hyperlink r:id="rId27" w:anchor="heading=h.m7vylbob0cz" w:history="1">
            <w:r>
              <w:rPr>
                <w:rStyle w:val="LienInternet"/>
                <w:b/>
                <w:bCs/>
                <w:color w:val="000000"/>
                <w:u w:val="none"/>
              </w:rPr>
              <w:t>ANNEXES</w:t>
            </w:r>
          </w:hyperlink>
          <w:r>
            <w:rPr>
              <w:rStyle w:val="LienInternet"/>
              <w:b/>
              <w:bCs/>
              <w:color w:val="000000"/>
              <w:u w:val="none"/>
            </w:rPr>
            <w:t xml:space="preserve"> </w:t>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ab/>
          </w:r>
          <w:r>
            <w:rPr>
              <w:rStyle w:val="LienInternet"/>
              <w:b/>
              <w:bCs/>
              <w:color w:val="000000"/>
              <w:u w:val="none"/>
            </w:rPr>
            <w:t>13</w:t>
          </w:r>
        </w:p>
        <w:p w:rsidR="00977652" w:rsidRDefault="00966F57">
          <w:pPr>
            <w:pStyle w:val="Corpsdetexte"/>
            <w:spacing w:before="60" w:after="0" w:line="288" w:lineRule="auto"/>
            <w:ind w:left="360"/>
          </w:pPr>
          <w:hyperlink r:id="rId28" w:anchor="heading=h.iovll4j596m0" w:history="1">
            <w:r>
              <w:rPr>
                <w:rStyle w:val="LienInternet"/>
                <w:color w:val="000000"/>
                <w:u w:val="none"/>
              </w:rPr>
              <w:t>Annexe 1– Liste des contrats en cours signés avec l’État</w:t>
            </w:r>
          </w:hyperlink>
        </w:p>
        <w:p w:rsidR="00977652" w:rsidRDefault="00966F57">
          <w:pPr>
            <w:pStyle w:val="Corpsdetexte"/>
            <w:spacing w:before="60" w:after="0" w:line="288" w:lineRule="auto"/>
            <w:ind w:left="360"/>
          </w:pPr>
          <w:hyperlink r:id="rId29" w:anchor="heading=h.p9rzku3cijiq" w:history="1">
            <w:r>
              <w:rPr>
                <w:rStyle w:val="LienInternet"/>
                <w:color w:val="000000"/>
                <w:u w:val="none"/>
              </w:rPr>
              <w:t>Annexe 2 – Carte des documents de planification (territoriale, …)</w:t>
            </w:r>
          </w:hyperlink>
        </w:p>
        <w:p w:rsidR="00977652" w:rsidRDefault="00966F57">
          <w:pPr>
            <w:pStyle w:val="Corpsdetexte"/>
            <w:spacing w:before="60" w:after="0" w:line="288" w:lineRule="auto"/>
            <w:ind w:left="360"/>
          </w:pPr>
          <w:hyperlink r:id="rId30" w:anchor="heading=h.mgi9anryhyo2" w:history="1">
            <w:r>
              <w:rPr>
                <w:rStyle w:val="LienInternet"/>
                <w:color w:val="000000"/>
                <w:u w:val="none"/>
              </w:rPr>
              <w:t>Annexe 3 –  Diagnostic territorial (incluant le bilan écologique)</w:t>
            </w:r>
          </w:hyperlink>
        </w:p>
        <w:p w:rsidR="00977652" w:rsidRDefault="00966F57">
          <w:pPr>
            <w:pStyle w:val="Corpsdetexte"/>
            <w:spacing w:before="60" w:after="0" w:line="288" w:lineRule="auto"/>
            <w:ind w:left="360"/>
          </w:pPr>
          <w:hyperlink r:id="rId31" w:anchor="heading=h.ky7c5hc2q6cl" w:history="1">
            <w:r>
              <w:rPr>
                <w:rStyle w:val="LienInternet"/>
                <w:color w:val="000000"/>
                <w:u w:val="none"/>
              </w:rPr>
              <w:t>Annexe 4 – Bu</w:t>
            </w:r>
            <w:r>
              <w:rPr>
                <w:rStyle w:val="LienInternet"/>
                <w:color w:val="000000"/>
                <w:u w:val="none"/>
              </w:rPr>
              <w:t>dget pluriannuel détaillé et financement prévisionnel du projet</w:t>
            </w:r>
          </w:hyperlink>
        </w:p>
        <w:p w:rsidR="00977652" w:rsidRDefault="00966F57">
          <w:pPr>
            <w:pStyle w:val="Corpsdetexte"/>
            <w:spacing w:before="60" w:after="0" w:line="288" w:lineRule="auto"/>
            <w:ind w:left="360"/>
          </w:pPr>
          <w:hyperlink r:id="rId32" w:anchor="heading=h.lsdc55w7g94j" w:history="1">
            <w:r>
              <w:rPr>
                <w:rStyle w:val="LienInternet"/>
                <w:color w:val="000000"/>
                <w:u w:val="none"/>
              </w:rPr>
              <w:t>Annexe  5 – Fiches Actions</w:t>
            </w:r>
          </w:hyperlink>
        </w:p>
        <w:p w:rsidR="00977652" w:rsidRDefault="00966F57">
          <w:pPr>
            <w:pStyle w:val="Corpsdetexte"/>
            <w:spacing w:before="60" w:after="0" w:line="288" w:lineRule="auto"/>
            <w:ind w:left="360"/>
          </w:pPr>
          <w:hyperlink r:id="rId33" w:anchor="heading=h.cnb3x3xkfdmz" w:history="1">
            <w:r>
              <w:rPr>
                <w:rStyle w:val="LienInternet"/>
                <w:color w:val="000000"/>
                <w:u w:val="none"/>
              </w:rPr>
              <w:t>Annexe  5 bis – Fiches projet</w:t>
            </w:r>
          </w:hyperlink>
        </w:p>
        <w:p w:rsidR="00977652" w:rsidRDefault="00966F57">
          <w:pPr>
            <w:pStyle w:val="Corpsdetexte"/>
            <w:spacing w:before="60" w:after="80" w:line="288" w:lineRule="auto"/>
            <w:ind w:left="360"/>
          </w:pPr>
          <w:hyperlink r:id="rId34" w:anchor="heading=h.s0wt19exioeh" w:history="1">
            <w:r>
              <w:rPr>
                <w:rStyle w:val="LienInternet"/>
                <w:color w:val="000000"/>
                <w:u w:val="none"/>
              </w:rPr>
              <w:t>Annexe 6 -</w:t>
            </w:r>
            <w:r>
              <w:rPr>
                <w:rStyle w:val="LienInternet"/>
                <w:color w:val="000000"/>
                <w:u w:val="none"/>
              </w:rPr>
              <w:t>  Indicateurs de suivi et d’évaluation</w:t>
            </w:r>
          </w:hyperlink>
        </w:p>
        <w:p w:rsidR="00977652" w:rsidRDefault="00966F57">
          <w:pPr>
            <w:pStyle w:val="Corpsdetexte"/>
          </w:pPr>
          <w:r>
            <w:br/>
          </w:r>
        </w:p>
        <w:p w:rsidR="00977652" w:rsidRDefault="00977652">
          <w:pPr>
            <w:pStyle w:val="TOAHeading"/>
          </w:pPr>
        </w:p>
        <w:p w:rsidR="00977652" w:rsidRDefault="00966F57">
          <w:pPr>
            <w:pStyle w:val="TOAHeading"/>
          </w:pPr>
        </w:p>
      </w:sdtContent>
    </w:sdt>
    <w:p w:rsidR="00977652" w:rsidRDefault="00977652">
      <w:pPr>
        <w:spacing w:before="240" w:line="240" w:lineRule="auto"/>
        <w:jc w:val="both"/>
      </w:pPr>
    </w:p>
    <w:p w:rsidR="00977652" w:rsidRDefault="00977652">
      <w:pPr>
        <w:jc w:val="both"/>
      </w:pPr>
    </w:p>
    <w:p w:rsidR="00977652" w:rsidRDefault="00966F57">
      <w:pPr>
        <w:pStyle w:val="Heading1"/>
        <w:keepNext w:val="0"/>
        <w:keepLines w:val="0"/>
        <w:spacing w:after="80"/>
        <w:jc w:val="both"/>
      </w:pPr>
      <w:bookmarkStart w:id="2" w:name="_esl5t4tgr9e3"/>
      <w:bookmarkEnd w:id="2"/>
      <w:r>
        <w:lastRenderedPageBreak/>
        <w:t>Préambule</w:t>
      </w:r>
    </w:p>
    <w:p w:rsidR="00977652" w:rsidRDefault="00966F57">
      <w:pPr>
        <w:spacing w:before="240" w:line="240" w:lineRule="auto"/>
        <w:jc w:val="both"/>
        <w:rPr>
          <w:highlight w:val="darkGray"/>
        </w:rPr>
      </w:pPr>
      <w:r>
        <w:rPr>
          <w:shd w:val="clear" w:color="auto" w:fill="999999"/>
        </w:rPr>
        <w:t>Proposition de préambule, à personnaliser par les territoires si besoin, notamment le dernier paragraphe.</w:t>
      </w:r>
    </w:p>
    <w:p w:rsidR="00977652" w:rsidRDefault="00966F57">
      <w:pPr>
        <w:spacing w:before="240" w:line="240" w:lineRule="auto"/>
        <w:jc w:val="both"/>
        <w:rPr>
          <w:i/>
        </w:rPr>
      </w:pPr>
      <w:r>
        <w:rPr>
          <w:i/>
        </w:rPr>
        <w:t>Dans le prolongement de l'accord de partenariat signé avec les régions le 28 septembre 202</w:t>
      </w:r>
      <w:r>
        <w:rPr>
          <w:i/>
        </w:rPr>
        <w:t xml:space="preserve">0 et des mesures importantes visant à atténuer les conséquences de cette crise qu’ont pu prendre les acteurs locaux, le Gouvernement souhaite que chaque territoire soit accompagné pour décliner, dans le cadre de ses compétences, un projet de relance et de </w:t>
      </w:r>
      <w:r>
        <w:rPr>
          <w:i/>
        </w:rPr>
        <w:t>transition écologique à court, moyen et long terme, sur les domaines qui correspondent à ses besoins et aux objectifs des politiques territorialisées de l'État.</w:t>
      </w:r>
    </w:p>
    <w:p w:rsidR="00977652" w:rsidRDefault="00966F57">
      <w:pPr>
        <w:spacing w:before="240" w:line="240" w:lineRule="auto"/>
        <w:jc w:val="both"/>
      </w:pPr>
      <w:r>
        <w:rPr>
          <w:i/>
        </w:rPr>
        <w:t>Ce projet de territoire est formalisé entre la collectivité et l’Etat par des contrats territor</w:t>
      </w:r>
      <w:r>
        <w:rPr>
          <w:i/>
        </w:rPr>
        <w:t xml:space="preserve">iaux de relance et de transition écologique (CRTE). La transition écologique, le développement économique et la cohésion territoriale constituent en effet des ambitions communes à tous les territoires : elles doivent être traduites de manière transversale </w:t>
      </w:r>
      <w:r>
        <w:rPr>
          <w:i/>
        </w:rPr>
        <w:t>et opérationnelle dans la contractualisation, qui est aujourd’hui le mode de relation privilégié entre l'État et les collectivités territoriales.</w:t>
      </w:r>
    </w:p>
    <w:p w:rsidR="00977652" w:rsidRDefault="00966F57">
      <w:pPr>
        <w:spacing w:before="240" w:line="240" w:lineRule="auto"/>
        <w:jc w:val="both"/>
        <w:rPr>
          <w:i/>
        </w:rPr>
      </w:pPr>
      <w:r>
        <w:rPr>
          <w:i/>
        </w:rPr>
        <w:t xml:space="preserve">Le Gouvernement poursuit, au travers de ces nouveaux contrats, l'ambition de </w:t>
      </w:r>
      <w:r>
        <w:rPr>
          <w:b/>
          <w:i/>
        </w:rPr>
        <w:t>simplifier et d'unifier les dispo</w:t>
      </w:r>
      <w:r>
        <w:rPr>
          <w:b/>
          <w:i/>
        </w:rPr>
        <w:t>sitifs de contractualisation existants</w:t>
      </w:r>
      <w:r>
        <w:rPr>
          <w:i/>
        </w:rPr>
        <w:t xml:space="preserve"> avec les collectivités, faisant converger les priorités de l'</w:t>
      </w:r>
      <w:r>
        <w:rPr>
          <w:i/>
        </w:rPr>
        <w:t>État et les projets de territoire portés par les acteurs locaux, pour en faciliter la mise en œuvre coordonnée par l’ensemble des acteurs impliqués, dont les collectivités, l’Etat et les partenaires financeurs, ainsi que d’autres acteurs mobilisés ou à mob</w:t>
      </w:r>
      <w:r>
        <w:rPr>
          <w:i/>
        </w:rPr>
        <w:t>iliser.</w:t>
      </w:r>
    </w:p>
    <w:p w:rsidR="00977652" w:rsidRDefault="00966F57">
      <w:pPr>
        <w:spacing w:before="240" w:line="240" w:lineRule="auto"/>
        <w:jc w:val="both"/>
        <w:rPr>
          <w:i/>
        </w:rPr>
      </w:pPr>
      <w:r>
        <w:rPr>
          <w:i/>
        </w:rPr>
        <w:t>Il s'agit à court terme d'associer les territoires au plan de relance. Ces nouveaux contrats seront un vecteur de la relance 2021-2022, et y contribueront en favorisant l'investissement public et privé dans tous les territoires.</w:t>
      </w:r>
    </w:p>
    <w:p w:rsidR="00977652" w:rsidRDefault="00966F57">
      <w:pPr>
        <w:spacing w:before="240" w:line="240" w:lineRule="auto"/>
        <w:jc w:val="both"/>
        <w:rPr>
          <w:highlight w:val="yellow"/>
        </w:rPr>
      </w:pPr>
      <w:r>
        <w:rPr>
          <w:highlight w:val="yellow"/>
        </w:rPr>
        <w:t>Il s'agit aussi, da</w:t>
      </w:r>
      <w:r>
        <w:rPr>
          <w:highlight w:val="yellow"/>
        </w:rPr>
        <w:t>ns la durée du mandat municipal 2020-2026, d'accompagner les collectivités dans leur projet de territoire, vers un nouveau modèle de développement, résilient sur le plan écologique, productif et sanitaire. Le CRTE a vocation à traiter l'ensemble des enjeux</w:t>
      </w:r>
      <w:r>
        <w:rPr>
          <w:highlight w:val="yellow"/>
        </w:rPr>
        <w:t xml:space="preserve"> du territoire, dans une approche transversale et cohérente, notamment en matière de développement durable, d'éducation, de sport, de santé, de culture, de revitalisation urbaine, de mobilités, de développement économique, d'emploi, d'agriculture, d'aménag</w:t>
      </w:r>
      <w:r>
        <w:rPr>
          <w:highlight w:val="yellow"/>
        </w:rPr>
        <w:t>ement numérique. Les projets portés dans le cadre de ces contrats devront être économes en foncier et en ressources et améliorer l'état des milieux naturels, afin de s'inscrire dans les engagements nationaux (stratégies bas-carbone et biodiversité).</w:t>
      </w:r>
    </w:p>
    <w:p w:rsidR="00977652" w:rsidRDefault="00977652">
      <w:pPr>
        <w:spacing w:before="240" w:line="240" w:lineRule="auto"/>
        <w:jc w:val="both"/>
      </w:pPr>
    </w:p>
    <w:p w:rsidR="00977652" w:rsidRDefault="00977652">
      <w:pPr>
        <w:spacing w:before="240" w:line="312" w:lineRule="auto"/>
        <w:jc w:val="both"/>
      </w:pPr>
    </w:p>
    <w:p w:rsidR="00977652" w:rsidRDefault="00977652">
      <w:pPr>
        <w:spacing w:before="240" w:line="312" w:lineRule="auto"/>
        <w:jc w:val="both"/>
      </w:pPr>
    </w:p>
    <w:p w:rsidR="00977652" w:rsidRDefault="00977652">
      <w:pPr>
        <w:spacing w:before="240" w:line="312" w:lineRule="auto"/>
        <w:jc w:val="both"/>
      </w:pPr>
    </w:p>
    <w:p w:rsidR="00977652" w:rsidRDefault="00977652">
      <w:pPr>
        <w:spacing w:before="240" w:line="312" w:lineRule="auto"/>
        <w:jc w:val="both"/>
      </w:pPr>
    </w:p>
    <w:p w:rsidR="00977652" w:rsidRDefault="00966F57">
      <w:pPr>
        <w:pStyle w:val="Heading1"/>
        <w:spacing w:before="240" w:after="240"/>
        <w:ind w:left="720" w:hanging="360"/>
      </w:pPr>
      <w:bookmarkStart w:id="3" w:name="_28dkm31u2hdl"/>
      <w:bookmarkStart w:id="4" w:name="__DdeLink__54497_2794410198"/>
      <w:bookmarkEnd w:id="3"/>
      <w:r>
        <w:lastRenderedPageBreak/>
        <w:t xml:space="preserve">Article 1 : </w:t>
      </w:r>
      <w:bookmarkEnd w:id="4"/>
      <w:r>
        <w:t>Objet du contrat</w:t>
      </w:r>
      <w:r>
        <w:br/>
      </w:r>
    </w:p>
    <w:p w:rsidR="00977652" w:rsidRDefault="00966F57">
      <w:pPr>
        <w:spacing w:before="240" w:line="240" w:lineRule="auto"/>
        <w:jc w:val="both"/>
        <w:rPr>
          <w:color w:val="00000A"/>
        </w:rPr>
      </w:pPr>
      <w:r>
        <w:t>Le présent contrat de relance et de transition écologique (« le contrat</w:t>
      </w:r>
      <w:r>
        <w:rPr>
          <w:b/>
        </w:rPr>
        <w:t xml:space="preserve"> »</w:t>
      </w:r>
      <w:r>
        <w:t xml:space="preserve">) a pour objet de </w:t>
      </w:r>
      <w:r>
        <w:rPr>
          <w:color w:val="00000A"/>
        </w:rPr>
        <w:t>consacrer l’ambition commune des parties d’apporter une réponse efficiente aux conséquences de la crise que traverse notre pays, en sou</w:t>
      </w:r>
      <w:r>
        <w:rPr>
          <w:color w:val="00000A"/>
        </w:rPr>
        <w:t xml:space="preserve">tenant de manière renforcée les secteurs économiques et l’emploi et en plaçant au cœur du projet de territoire l’objectif transversal de transition écologique incluant les transitions démographique, économique et numérique. </w:t>
      </w:r>
    </w:p>
    <w:p w:rsidR="00977652" w:rsidRDefault="00966F57">
      <w:pPr>
        <w:spacing w:before="240" w:line="240" w:lineRule="auto"/>
        <w:jc w:val="both"/>
      </w:pPr>
      <w:r>
        <w:rPr>
          <w:color w:val="00000A"/>
        </w:rPr>
        <w:t>En s’appuyant sur un diagnostic</w:t>
      </w:r>
      <w:r>
        <w:rPr>
          <w:color w:val="00000A"/>
        </w:rPr>
        <w:t xml:space="preserve">, il décrit le projet du territoire </w:t>
      </w:r>
      <w:r>
        <w:t xml:space="preserve">en identifiant des axes de travail </w:t>
      </w:r>
      <w:r>
        <w:rPr>
          <w:color w:val="00000A"/>
        </w:rPr>
        <w:t>et l</w:t>
      </w:r>
      <w:r>
        <w:t xml:space="preserve">es modalités de mise en œuvre dans le territoire de l’établissement public de coopération intercommunale de </w:t>
      </w:r>
      <w:r>
        <w:rPr>
          <w:highlight w:val="lightGray"/>
        </w:rPr>
        <w:t>[XX]</w:t>
      </w:r>
      <w:r>
        <w:t xml:space="preserve"> au travers d’actions concrètes à court, moyen et long terme.</w:t>
      </w:r>
    </w:p>
    <w:p w:rsidR="00977652" w:rsidRDefault="00966F57">
      <w:pPr>
        <w:spacing w:before="240" w:line="240" w:lineRule="auto"/>
        <w:jc w:val="both"/>
      </w:pPr>
      <w:r>
        <w:t>Il expo</w:t>
      </w:r>
      <w:r>
        <w:t>se l’intention des parties de s’inscrire dans la démarche et précise leurs engagements réciproques.</w:t>
      </w:r>
    </w:p>
    <w:p w:rsidR="00977652" w:rsidRDefault="00966F57">
      <w:pPr>
        <w:pStyle w:val="Heading1"/>
        <w:spacing w:before="240" w:after="240"/>
        <w:ind w:left="720" w:hanging="360"/>
      </w:pPr>
      <w:bookmarkStart w:id="5" w:name="_wbtsd0acrsfs"/>
      <w:bookmarkEnd w:id="5"/>
      <w:r>
        <w:t>Article 2 : Engagement général des parties</w:t>
      </w:r>
      <w:r>
        <w:br/>
      </w:r>
    </w:p>
    <w:p w:rsidR="00977652" w:rsidRDefault="00966F57">
      <w:pPr>
        <w:spacing w:before="240" w:line="240" w:lineRule="auto"/>
        <w:jc w:val="both"/>
      </w:pPr>
      <w:r>
        <w:t>Les parties sont garantes de la bonne mise en œuvre de la démarche et de la réalisation des actions inscrites da</w:t>
      </w:r>
      <w:r>
        <w:t>ns le contrat.</w:t>
      </w:r>
    </w:p>
    <w:p w:rsidR="00977652" w:rsidRDefault="00966F57">
      <w:pPr>
        <w:spacing w:before="240" w:line="240" w:lineRule="auto"/>
        <w:jc w:val="both"/>
      </w:pPr>
      <w:r>
        <w:t>En particulier :</w:t>
      </w:r>
    </w:p>
    <w:p w:rsidR="00977652" w:rsidRDefault="00966F57">
      <w:pPr>
        <w:numPr>
          <w:ilvl w:val="0"/>
          <w:numId w:val="6"/>
        </w:numPr>
        <w:spacing w:before="240" w:line="240" w:lineRule="auto"/>
        <w:jc w:val="both"/>
      </w:pPr>
      <w:r>
        <w:t xml:space="preserve">L’Etat </w:t>
      </w:r>
      <w:r>
        <w:tab/>
        <w:t xml:space="preserve">s’engage (i) à animer le réseau des partenaires du contrat </w:t>
      </w:r>
      <w:r>
        <w:tab/>
        <w:t xml:space="preserve">afin de faciliter l’élaboration et la mise en œuvre du projet ; </w:t>
      </w:r>
      <w:r>
        <w:tab/>
        <w:t>(ii) à désigner au sein de ses services un référent chargé de coordonner l’instruction et l</w:t>
      </w:r>
      <w:r>
        <w:t>e suivi des projets ; (iii) à étudier le possible co-financement des actions inscrites dans le plan d’action de la convention qui seraient éligibles aux dotations et crédits de l’Etat disponibles.</w:t>
      </w:r>
      <w:r>
        <w:br/>
      </w:r>
    </w:p>
    <w:p w:rsidR="00977652" w:rsidRDefault="00966F57">
      <w:pPr>
        <w:numPr>
          <w:ilvl w:val="0"/>
          <w:numId w:val="6"/>
        </w:numPr>
        <w:spacing w:line="240" w:lineRule="auto"/>
        <w:jc w:val="both"/>
      </w:pPr>
      <w:r>
        <w:t>La collectivité s’engage (i) à mobiliser autant que possib</w:t>
      </w:r>
      <w:r>
        <w:t xml:space="preserve">le les moyens humains et financiers nécessaires pour assurer le pilotage et la mise en œuvre efficace de la démarche sur le territoire ; (ii) à solliciter des moyens complémentaires nécessaires, notamment ceux du plan de relance, auprès des co-financeurs, </w:t>
      </w:r>
      <w:r>
        <w:t>(iii) à ne pas engager de projet de quelque nature que ce soit (urbanisme réglementaire, opération d’aménagement, etc.) qui viendrait en contradiction avec les orientations du projet.</w:t>
      </w:r>
      <w:r>
        <w:br/>
      </w:r>
      <w:r>
        <w:tab/>
      </w:r>
    </w:p>
    <w:p w:rsidR="00977652" w:rsidRDefault="00966F57">
      <w:pPr>
        <w:numPr>
          <w:ilvl w:val="0"/>
          <w:numId w:val="6"/>
        </w:numPr>
        <w:spacing w:line="240" w:lineRule="auto"/>
        <w:jc w:val="both"/>
      </w:pPr>
      <w:r>
        <w:t>Les partenaires financeurs s’engagent à (i) instruire dans les meilleu</w:t>
      </w:r>
      <w:r>
        <w:t xml:space="preserve">rs délais les propositions de projet et d’actions qui seront soumises par les Collectivités du territoire ; (ii) </w:t>
      </w:r>
      <w:r>
        <w:tab/>
        <w:t xml:space="preserve">mobiliser leurs ressources humaines et financières pour permettre la réalisation des actions entrant dans leur champ d’intervention et qu’ils </w:t>
      </w:r>
      <w:r>
        <w:t>auraient préalablement approuvées.</w:t>
      </w:r>
    </w:p>
    <w:p w:rsidR="00977652" w:rsidRDefault="00966F57">
      <w:pPr>
        <w:spacing w:line="240" w:lineRule="auto"/>
        <w:ind w:left="720" w:hanging="360"/>
        <w:jc w:val="both"/>
      </w:pPr>
      <w:r>
        <w:br/>
      </w:r>
    </w:p>
    <w:p w:rsidR="00977652" w:rsidRDefault="00966F57">
      <w:pPr>
        <w:pStyle w:val="Heading1"/>
        <w:spacing w:before="0" w:after="240"/>
        <w:ind w:left="720" w:hanging="360"/>
        <w:jc w:val="both"/>
      </w:pPr>
      <w:bookmarkStart w:id="6" w:name="_nr8i41lf096a"/>
      <w:bookmarkEnd w:id="6"/>
      <w:r>
        <w:t>Article 3 : Projet de territoire</w:t>
      </w:r>
    </w:p>
    <w:p w:rsidR="00977652" w:rsidRDefault="00966F57">
      <w:pPr>
        <w:pStyle w:val="Heading2"/>
        <w:jc w:val="both"/>
      </w:pPr>
      <w:bookmarkStart w:id="7" w:name="_r3lcliaj9qvz"/>
      <w:bookmarkEnd w:id="7"/>
      <w:r>
        <w:t>Présentation générale du territoire</w:t>
      </w:r>
    </w:p>
    <w:p w:rsidR="00977652" w:rsidRDefault="00966F57">
      <w:pPr>
        <w:jc w:val="both"/>
        <w:rPr>
          <w:highlight w:val="darkGray"/>
        </w:rPr>
      </w:pPr>
      <w:r>
        <w:rPr>
          <w:shd w:val="clear" w:color="auto" w:fill="999999"/>
        </w:rPr>
        <w:t>Présentation générale du territoire, de sa composition, ...</w:t>
      </w:r>
    </w:p>
    <w:p w:rsidR="00977652" w:rsidRDefault="00966F57">
      <w:pPr>
        <w:pStyle w:val="Heading2"/>
        <w:jc w:val="both"/>
      </w:pPr>
      <w:bookmarkStart w:id="8" w:name="_ub053yn1c7sa"/>
      <w:bookmarkEnd w:id="8"/>
      <w:r>
        <w:lastRenderedPageBreak/>
        <w:t>Les enjeux et les ambitions en matière de transition écologique</w:t>
      </w:r>
    </w:p>
    <w:p w:rsidR="00977652" w:rsidRDefault="00966F57">
      <w:pPr>
        <w:jc w:val="both"/>
        <w:rPr>
          <w:highlight w:val="darkGray"/>
        </w:rPr>
      </w:pPr>
      <w:r>
        <w:rPr>
          <w:shd w:val="clear" w:color="auto" w:fill="999999"/>
        </w:rPr>
        <w:t xml:space="preserve">Cette partie, fondée sur </w:t>
      </w:r>
      <w:r>
        <w:rPr>
          <w:shd w:val="clear" w:color="auto" w:fill="999999"/>
        </w:rPr>
        <w:t>le diagnostic et une analyse des forces, faiblesses, opportunités et menaces. Il doit permettre d'expliciter les grands enjeux du territoire.</w:t>
      </w:r>
    </w:p>
    <w:p w:rsidR="00977652" w:rsidRDefault="00966F57">
      <w:pPr>
        <w:jc w:val="both"/>
        <w:rPr>
          <w:highlight w:val="darkGray"/>
        </w:rPr>
      </w:pPr>
      <w:r>
        <w:rPr>
          <w:shd w:val="clear" w:color="auto" w:fill="999999"/>
        </w:rPr>
        <w:t xml:space="preserve">Voir </w:t>
      </w:r>
      <w:r>
        <w:rPr>
          <w:highlight w:val="yellow"/>
        </w:rPr>
        <w:t>le Memento</w:t>
      </w:r>
      <w:r>
        <w:rPr>
          <w:shd w:val="clear" w:color="auto" w:fill="999999"/>
        </w:rPr>
        <w:t xml:space="preserve"> pour la partie diagnostic.</w:t>
      </w:r>
    </w:p>
    <w:p w:rsidR="00977652" w:rsidRDefault="00977652"/>
    <w:p w:rsidR="00977652" w:rsidRDefault="00966F57">
      <w:pPr>
        <w:pStyle w:val="Heading2"/>
        <w:spacing w:line="276" w:lineRule="auto"/>
        <w:jc w:val="both"/>
      </w:pPr>
      <w:bookmarkStart w:id="9" w:name="_yzr4vf4omvn5"/>
      <w:bookmarkEnd w:id="9"/>
      <w:r>
        <w:t>La participation des habitants et des acteurs de la société civile</w:t>
      </w:r>
    </w:p>
    <w:p w:rsidR="00977652" w:rsidRDefault="00966F5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s>
        <w:spacing w:after="160" w:line="240" w:lineRule="auto"/>
        <w:jc w:val="both"/>
      </w:pPr>
      <w:r>
        <w:t xml:space="preserve">Le </w:t>
      </w:r>
      <w:r>
        <w:t xml:space="preserve">contrat de relance et de transition écologique se construit avec les acteurs du territoire. L’élaboration du diagnostic, de la vision et de la stratégie d’actions qui en découle, </w:t>
      </w:r>
      <w:proofErr w:type="gramStart"/>
      <w:r>
        <w:t>font</w:t>
      </w:r>
      <w:proofErr w:type="gramEnd"/>
      <w:r>
        <w:t xml:space="preserve"> l’objet d’une association large et d’une co-construction avec l’ensemble</w:t>
      </w:r>
      <w:r>
        <w:t xml:space="preserve"> des parties prenantes</w:t>
      </w:r>
    </w:p>
    <w:p w:rsidR="00977652" w:rsidRDefault="00966F57">
      <w:pPr>
        <w:jc w:val="both"/>
      </w:pPr>
      <w:r>
        <w:rPr>
          <w:shd w:val="clear" w:color="auto" w:fill="B7B7B7"/>
        </w:rPr>
        <w:t xml:space="preserve">Décrire les modalités d’association des habitants et des acteurs de la société civile au processus d’élaboration et de suivi des actions du contrat </w:t>
      </w:r>
      <w:r>
        <w:rPr>
          <w:i/>
          <w:shd w:val="clear" w:color="auto" w:fill="B7B7B7"/>
        </w:rPr>
        <w:t>(collège au sein du comité de pilotage, ou comité de concertation, ou toute autre dis</w:t>
      </w:r>
      <w:r>
        <w:rPr>
          <w:i/>
          <w:shd w:val="clear" w:color="auto" w:fill="B7B7B7"/>
        </w:rPr>
        <w:t>position souple et adaptée)</w:t>
      </w:r>
      <w:proofErr w:type="gramStart"/>
      <w:r>
        <w:rPr>
          <w:i/>
          <w:shd w:val="clear" w:color="auto" w:fill="B7B7B7"/>
        </w:rPr>
        <w:t>.</w:t>
      </w:r>
      <w:r>
        <w:rPr>
          <w:highlight w:val="yellow"/>
          <w:shd w:val="clear" w:color="auto" w:fill="B7B7B7"/>
        </w:rPr>
        <w:t>(</w:t>
      </w:r>
      <w:proofErr w:type="gramEnd"/>
      <w:r>
        <w:rPr>
          <w:highlight w:val="yellow"/>
          <w:shd w:val="clear" w:color="auto" w:fill="B7B7B7"/>
        </w:rPr>
        <w:t>voir Memento) ;</w:t>
      </w:r>
    </w:p>
    <w:p w:rsidR="00977652" w:rsidRDefault="00977652">
      <w:pPr>
        <w:jc w:val="both"/>
        <w:rPr>
          <w:rStyle w:val="ListLabel82"/>
          <w:highlight w:val="lightGray"/>
          <w:u w:val="single"/>
        </w:rPr>
      </w:pPr>
    </w:p>
    <w:p w:rsidR="00977652" w:rsidRDefault="00977652"/>
    <w:p w:rsidR="00977652" w:rsidRDefault="00966F57">
      <w:pPr>
        <w:pStyle w:val="Heading2"/>
        <w:keepNext w:val="0"/>
        <w:keepLines w:val="0"/>
        <w:spacing w:before="360" w:after="80"/>
        <w:jc w:val="both"/>
      </w:pPr>
      <w:bookmarkStart w:id="10" w:name="_r0b9rimrthnt"/>
      <w:bookmarkEnd w:id="10"/>
      <w:r>
        <w:t>Présentation des priorités stratégiques du territoire</w:t>
      </w:r>
    </w:p>
    <w:p w:rsidR="00977652" w:rsidRDefault="00966F57">
      <w:pPr>
        <w:spacing w:before="240" w:line="240" w:lineRule="auto"/>
        <w:jc w:val="both"/>
      </w:pPr>
      <w:r>
        <w:t xml:space="preserve">La Collectivité </w:t>
      </w:r>
      <w:r>
        <w:rPr>
          <w:highlight w:val="lightGray"/>
        </w:rPr>
        <w:t>engage ou complète</w:t>
      </w:r>
      <w:r>
        <w:t xml:space="preserve"> la définition des priorités stratégiques (le « </w:t>
      </w:r>
      <w:r>
        <w:rPr>
          <w:b/>
        </w:rPr>
        <w:t>Projet</w:t>
      </w:r>
      <w:r>
        <w:t xml:space="preserve"> »).</w:t>
      </w:r>
    </w:p>
    <w:p w:rsidR="00977652" w:rsidRDefault="00966F57">
      <w:pPr>
        <w:pStyle w:val="Heading3"/>
        <w:jc w:val="both"/>
      </w:pPr>
      <w:bookmarkStart w:id="11" w:name="_970orqdljrec"/>
      <w:bookmarkEnd w:id="11"/>
      <w:r>
        <w:t>Objectifs stratégiques et les axes du projet</w:t>
      </w:r>
    </w:p>
    <w:p w:rsidR="00977652" w:rsidRDefault="00966F57">
      <w:pPr>
        <w:spacing w:before="240" w:after="240" w:line="240" w:lineRule="auto"/>
        <w:jc w:val="both"/>
      </w:pPr>
      <w:r>
        <w:rPr>
          <w:shd w:val="clear" w:color="auto" w:fill="999999"/>
        </w:rPr>
        <w:t xml:space="preserve">Le projet de territoire d’ensemble du territoire, ses grandes orientations </w:t>
      </w:r>
      <w:r>
        <w:rPr>
          <w:b/>
          <w:u w:val="single"/>
          <w:shd w:val="clear" w:color="auto" w:fill="999999"/>
        </w:rPr>
        <w:t>par axe</w:t>
      </w:r>
      <w:r>
        <w:rPr>
          <w:shd w:val="clear" w:color="auto" w:fill="999999"/>
        </w:rPr>
        <w:t xml:space="preserve"> et les résultats attendus à l’issue de leur mise en oeuvre</w:t>
      </w:r>
      <w:r>
        <w:rPr>
          <w:highlight w:val="yellow"/>
        </w:rPr>
        <w:t xml:space="preserve"> (voir Memento) ; </w:t>
      </w:r>
      <w:r>
        <w:rPr>
          <w:shd w:val="clear" w:color="auto" w:fill="999999"/>
        </w:rPr>
        <w:tab/>
      </w:r>
    </w:p>
    <w:p w:rsidR="00977652" w:rsidRDefault="00966F57">
      <w:pPr>
        <w:spacing w:before="240" w:line="240" w:lineRule="auto"/>
        <w:jc w:val="both"/>
      </w:pPr>
      <w:r>
        <w:t xml:space="preserve">L’avancement de l’élaboration du projet fera l’objet de présentation lors de séances du Comité </w:t>
      </w:r>
      <w:r>
        <w:t>de pilotage.</w:t>
      </w:r>
    </w:p>
    <w:p w:rsidR="00977652" w:rsidRDefault="00977652">
      <w:pPr>
        <w:spacing w:before="240" w:line="240" w:lineRule="auto"/>
        <w:jc w:val="both"/>
      </w:pPr>
    </w:p>
    <w:p w:rsidR="00977652" w:rsidRDefault="00966F57">
      <w:pPr>
        <w:pStyle w:val="Heading3"/>
        <w:jc w:val="both"/>
      </w:pPr>
      <w:bookmarkStart w:id="12" w:name="_llmmc936m6wz"/>
      <w:bookmarkEnd w:id="12"/>
      <w:r>
        <w:t>Programme d’actions</w:t>
      </w:r>
      <w:r>
        <w:tab/>
      </w:r>
    </w:p>
    <w:p w:rsidR="00977652" w:rsidRDefault="00966F57">
      <w:pPr>
        <w:spacing w:before="240" w:line="240" w:lineRule="auto"/>
        <w:jc w:val="both"/>
      </w:pPr>
      <w:r>
        <w:t>Chaque Axe (et sous axe) est détaillé en actions qui sont ensuite instruites par le ou les partenaire(s) financeur(s) concerné(s) par ladite Action.</w:t>
      </w:r>
    </w:p>
    <w:p w:rsidR="00977652" w:rsidRDefault="00966F57">
      <w:pPr>
        <w:spacing w:before="240" w:line="240" w:lineRule="auto"/>
        <w:jc w:val="both"/>
        <w:rPr>
          <w:b/>
          <w:u w:val="single"/>
        </w:rPr>
      </w:pPr>
      <w:r>
        <w:t>Le tableau de l’ensemble des actions figure</w:t>
      </w:r>
      <w:r>
        <w:rPr>
          <w:b/>
          <w:u w:val="single"/>
        </w:rPr>
        <w:t xml:space="preserve"> en annexe </w:t>
      </w:r>
      <w:r>
        <w:rPr>
          <w:b/>
          <w:highlight w:val="yellow"/>
          <w:u w:val="single"/>
        </w:rPr>
        <w:t>[X].</w:t>
      </w:r>
    </w:p>
    <w:p w:rsidR="00977652" w:rsidRDefault="00966F57">
      <w:pPr>
        <w:spacing w:before="240" w:line="240" w:lineRule="auto"/>
        <w:jc w:val="both"/>
        <w:rPr>
          <w:highlight w:val="yellow"/>
        </w:rPr>
      </w:pPr>
      <w:r>
        <w:t xml:space="preserve">Chaque action fait l’objet d’une Fiche action annexée au présent contrat et est rappelée dans le tableau de synthèse en Annexe </w:t>
      </w:r>
      <w:r>
        <w:rPr>
          <w:highlight w:val="yellow"/>
        </w:rPr>
        <w:t>[X].</w:t>
      </w:r>
    </w:p>
    <w:p w:rsidR="00977652" w:rsidRDefault="00966F57">
      <w:pPr>
        <w:spacing w:before="240" w:line="240" w:lineRule="auto"/>
        <w:jc w:val="both"/>
        <w:rPr>
          <w:highlight w:val="darkGray"/>
        </w:rPr>
      </w:pPr>
      <w:r>
        <w:t>Le plan d’action est mis à jour annuellement</w:t>
      </w:r>
    </w:p>
    <w:p w:rsidR="00977652" w:rsidRDefault="00966F57">
      <w:pPr>
        <w:spacing w:before="240" w:line="240" w:lineRule="auto"/>
        <w:jc w:val="both"/>
        <w:rPr>
          <w:highlight w:val="darkGray"/>
        </w:rPr>
      </w:pPr>
      <w:r>
        <w:lastRenderedPageBreak/>
        <w:t>Les parties s’entendent pour que la mise en œuvre du projet puisse se faire par</w:t>
      </w:r>
      <w:r>
        <w:t xml:space="preserve"> les actions décrites ci-après, déployées conformément aux axes ci-avant exposés. Elles pourront être complétées ou révisées conformément aux dispositions de l’article </w:t>
      </w:r>
      <w:r>
        <w:rPr>
          <w:shd w:val="clear" w:color="auto" w:fill="999999"/>
        </w:rPr>
        <w:t>“Durée, évolution et fonctionnement général du contrat.”</w:t>
      </w:r>
    </w:p>
    <w:p w:rsidR="00977652" w:rsidRDefault="00966F57">
      <w:pPr>
        <w:spacing w:before="240" w:after="240" w:line="240" w:lineRule="auto"/>
        <w:jc w:val="both"/>
        <w:rPr>
          <w:highlight w:val="darkGray"/>
        </w:rPr>
      </w:pPr>
      <w:r>
        <w:rPr>
          <w:shd w:val="clear" w:color="auto" w:fill="999999"/>
        </w:rPr>
        <w:t>Rappeler les actions envisagées</w:t>
      </w:r>
      <w:r>
        <w:rPr>
          <w:shd w:val="clear" w:color="auto" w:fill="999999"/>
        </w:rPr>
        <w:t xml:space="preserve"> pour chacun des axes (définis ci-après) avec, notamment, les modalités de mise </w:t>
      </w:r>
      <w:proofErr w:type="gramStart"/>
      <w:r>
        <w:rPr>
          <w:shd w:val="clear" w:color="auto" w:fill="999999"/>
        </w:rPr>
        <w:t>œuvre envisagées</w:t>
      </w:r>
      <w:proofErr w:type="gramEnd"/>
      <w:r>
        <w:rPr>
          <w:shd w:val="clear" w:color="auto" w:fill="999999"/>
        </w:rPr>
        <w:t xml:space="preserve"> et les objectifs de résultat définis par le comité de projet.</w:t>
      </w:r>
    </w:p>
    <w:p w:rsidR="00977652" w:rsidRDefault="00966F57">
      <w:pPr>
        <w:numPr>
          <w:ilvl w:val="0"/>
          <w:numId w:val="1"/>
        </w:numPr>
        <w:spacing w:before="240" w:after="240" w:line="240" w:lineRule="auto"/>
        <w:jc w:val="both"/>
      </w:pPr>
      <w:r>
        <w:rPr>
          <w:b/>
        </w:rPr>
        <w:t xml:space="preserve">Axe </w:t>
      </w:r>
      <w:r>
        <w:rPr>
          <w:b/>
        </w:rPr>
        <w:tab/>
        <w:t xml:space="preserve">X – ……. </w:t>
      </w:r>
      <w:r>
        <w:tab/>
      </w:r>
    </w:p>
    <w:tbl>
      <w:tblPr>
        <w:tblStyle w:val="TableNormal"/>
        <w:tblW w:w="9045" w:type="dxa"/>
        <w:tblInd w:w="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top w:w="100" w:type="dxa"/>
          <w:left w:w="100" w:type="dxa"/>
          <w:bottom w:w="100" w:type="dxa"/>
          <w:right w:w="100" w:type="dxa"/>
        </w:tblCellMar>
        <w:tblLook w:val="0600" w:firstRow="0" w:lastRow="0" w:firstColumn="0" w:lastColumn="0" w:noHBand="1" w:noVBand="1"/>
      </w:tblPr>
      <w:tblGrid>
        <w:gridCol w:w="1129"/>
        <w:gridCol w:w="2946"/>
        <w:gridCol w:w="1113"/>
        <w:gridCol w:w="2022"/>
        <w:gridCol w:w="1835"/>
      </w:tblGrid>
      <w:tr w:rsidR="00977652">
        <w:trPr>
          <w:trHeight w:val="1115"/>
        </w:trPr>
        <w:tc>
          <w:tcPr>
            <w:tcW w:w="1136"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Référence</w:t>
            </w:r>
          </w:p>
        </w:tc>
        <w:tc>
          <w:tcPr>
            <w:tcW w:w="3195"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rFonts w:ascii="Roboto" w:eastAsia="Roboto" w:hAnsi="Roboto" w:cs="Roboto"/>
                <w:sz w:val="20"/>
                <w:szCs w:val="20"/>
                <w:highlight w:val="white"/>
              </w:rPr>
              <w:t>Description et objectif du projet</w:t>
            </w:r>
          </w:p>
        </w:tc>
        <w:tc>
          <w:tcPr>
            <w:tcW w:w="1140"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Porteur</w:t>
            </w:r>
            <w:r>
              <w:tab/>
            </w:r>
          </w:p>
        </w:tc>
        <w:tc>
          <w:tcPr>
            <w:tcW w:w="1602"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Calendrier de réalisation</w:t>
            </w:r>
          </w:p>
        </w:tc>
        <w:tc>
          <w:tcPr>
            <w:tcW w:w="1972"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rPr>
                <w:b/>
                <w:sz w:val="20"/>
                <w:szCs w:val="20"/>
              </w:rPr>
            </w:pPr>
            <w:r>
              <w:rPr>
                <w:b/>
                <w:sz w:val="16"/>
                <w:szCs w:val="16"/>
              </w:rPr>
              <w:t>Mod</w:t>
            </w:r>
            <w:r>
              <w:rPr>
                <w:b/>
                <w:sz w:val="16"/>
                <w:szCs w:val="16"/>
              </w:rPr>
              <w:t>alité de mise en oeuvre</w:t>
            </w:r>
            <w:r>
              <w:rPr>
                <w:b/>
                <w:sz w:val="20"/>
                <w:szCs w:val="20"/>
              </w:rPr>
              <w:tab/>
              <w:t>et de suivi</w:t>
            </w:r>
          </w:p>
        </w:tc>
      </w:tr>
      <w:tr w:rsidR="00977652">
        <w:trPr>
          <w:trHeight w:val="1119"/>
        </w:trPr>
        <w:tc>
          <w:tcPr>
            <w:tcW w:w="1136"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b/>
                <w:sz w:val="18"/>
                <w:szCs w:val="18"/>
              </w:rPr>
              <w:t>Action 1</w:t>
            </w:r>
          </w:p>
        </w:tc>
        <w:tc>
          <w:tcPr>
            <w:tcW w:w="3195"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sz w:val="18"/>
                <w:szCs w:val="18"/>
              </w:rPr>
              <w:t xml:space="preserve">[Description succincte du </w:t>
            </w:r>
            <w:proofErr w:type="gramStart"/>
            <w:r>
              <w:rPr>
                <w:sz w:val="18"/>
                <w:szCs w:val="18"/>
              </w:rPr>
              <w:t>l’action ]</w:t>
            </w:r>
            <w:proofErr w:type="gramEnd"/>
          </w:p>
        </w:tc>
        <w:tc>
          <w:tcPr>
            <w:tcW w:w="1140"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77652">
            <w:pPr>
              <w:jc w:val="both"/>
            </w:pPr>
          </w:p>
        </w:tc>
        <w:tc>
          <w:tcPr>
            <w:tcW w:w="1602"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sz w:val="18"/>
                <w:szCs w:val="18"/>
              </w:rPr>
              <w:t>[XX/XX/202X]</w:t>
            </w:r>
          </w:p>
        </w:tc>
        <w:tc>
          <w:tcPr>
            <w:tcW w:w="1972"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77652">
            <w:pPr>
              <w:spacing w:before="240" w:after="240" w:line="240" w:lineRule="auto"/>
              <w:jc w:val="both"/>
            </w:pPr>
          </w:p>
        </w:tc>
      </w:tr>
      <w:tr w:rsidR="00977652">
        <w:trPr>
          <w:trHeight w:val="665"/>
        </w:trPr>
        <w:tc>
          <w:tcPr>
            <w:tcW w:w="1136"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b/>
                <w:sz w:val="18"/>
                <w:szCs w:val="18"/>
              </w:rPr>
              <w:t>Action 2</w:t>
            </w:r>
          </w:p>
        </w:tc>
        <w:tc>
          <w:tcPr>
            <w:tcW w:w="3195"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sz w:val="18"/>
                <w:szCs w:val="18"/>
              </w:rPr>
              <w:t xml:space="preserve">[Description succincte du </w:t>
            </w:r>
            <w:proofErr w:type="gramStart"/>
            <w:r>
              <w:rPr>
                <w:sz w:val="18"/>
                <w:szCs w:val="18"/>
              </w:rPr>
              <w:t>l’action ]</w:t>
            </w:r>
            <w:proofErr w:type="gramEnd"/>
          </w:p>
        </w:tc>
        <w:tc>
          <w:tcPr>
            <w:tcW w:w="1140"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77652">
            <w:pPr>
              <w:jc w:val="both"/>
            </w:pPr>
          </w:p>
        </w:tc>
        <w:tc>
          <w:tcPr>
            <w:tcW w:w="1602"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sz w:val="18"/>
                <w:szCs w:val="18"/>
                <w:highlight w:val="lightGray"/>
              </w:rPr>
              <w:t>[XX/XX/202X]</w:t>
            </w:r>
          </w:p>
        </w:tc>
        <w:tc>
          <w:tcPr>
            <w:tcW w:w="1972"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77652">
            <w:pPr>
              <w:spacing w:before="240" w:after="240" w:line="240" w:lineRule="auto"/>
              <w:jc w:val="both"/>
            </w:pPr>
          </w:p>
        </w:tc>
      </w:tr>
      <w:tr w:rsidR="00977652">
        <w:trPr>
          <w:trHeight w:val="830"/>
        </w:trPr>
        <w:tc>
          <w:tcPr>
            <w:tcW w:w="1136"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b/>
                <w:sz w:val="18"/>
                <w:szCs w:val="18"/>
              </w:rPr>
              <w:t>Action 3</w:t>
            </w:r>
          </w:p>
        </w:tc>
        <w:tc>
          <w:tcPr>
            <w:tcW w:w="3195"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 xml:space="preserve">[Description succincte du </w:t>
            </w:r>
            <w:proofErr w:type="gramStart"/>
            <w:r>
              <w:rPr>
                <w:sz w:val="18"/>
                <w:szCs w:val="18"/>
              </w:rPr>
              <w:t>l’action ]</w:t>
            </w:r>
            <w:proofErr w:type="gramEnd"/>
          </w:p>
        </w:tc>
        <w:tc>
          <w:tcPr>
            <w:tcW w:w="1140"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jc w:val="both"/>
            </w:pPr>
            <w:r>
              <w:tab/>
            </w:r>
          </w:p>
        </w:tc>
        <w:tc>
          <w:tcPr>
            <w:tcW w:w="1602"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[XX/XX/202X]</w:t>
            </w:r>
          </w:p>
        </w:tc>
        <w:tc>
          <w:tcPr>
            <w:tcW w:w="1972"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77652">
            <w:pPr>
              <w:spacing w:before="240" w:after="240" w:line="240" w:lineRule="auto"/>
              <w:jc w:val="both"/>
            </w:pPr>
          </w:p>
        </w:tc>
      </w:tr>
      <w:tr w:rsidR="00977652">
        <w:trPr>
          <w:trHeight w:val="830"/>
        </w:trPr>
        <w:tc>
          <w:tcPr>
            <w:tcW w:w="1136"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rPr>
                <w:b/>
                <w:sz w:val="18"/>
                <w:szCs w:val="18"/>
              </w:rPr>
            </w:pPr>
            <w:r>
              <w:rPr>
                <w:b/>
                <w:sz w:val="18"/>
                <w:szCs w:val="18"/>
              </w:rPr>
              <w:t>Etc.</w:t>
            </w:r>
          </w:p>
          <w:p w:rsidR="00977652" w:rsidRDefault="00966F57">
            <w:pPr>
              <w:jc w:val="both"/>
            </w:pPr>
            <w:r>
              <w:tab/>
            </w:r>
            <w:r>
              <w:tab/>
            </w:r>
          </w:p>
        </w:tc>
        <w:tc>
          <w:tcPr>
            <w:tcW w:w="3195"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 xml:space="preserve">[Description succincte </w:t>
            </w:r>
            <w:r>
              <w:rPr>
                <w:sz w:val="18"/>
                <w:szCs w:val="18"/>
              </w:rPr>
              <w:t xml:space="preserve">du </w:t>
            </w:r>
            <w:proofErr w:type="gramStart"/>
            <w:r>
              <w:rPr>
                <w:sz w:val="18"/>
                <w:szCs w:val="18"/>
              </w:rPr>
              <w:t>l’action ]</w:t>
            </w:r>
            <w:proofErr w:type="gramEnd"/>
          </w:p>
        </w:tc>
        <w:tc>
          <w:tcPr>
            <w:tcW w:w="1140"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tab/>
            </w:r>
            <w:r>
              <w:tab/>
            </w:r>
          </w:p>
        </w:tc>
        <w:tc>
          <w:tcPr>
            <w:tcW w:w="1602"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tab/>
            </w:r>
            <w:r>
              <w:rPr>
                <w:sz w:val="18"/>
                <w:szCs w:val="18"/>
              </w:rPr>
              <w:t>[XX/XX/202X]</w:t>
            </w:r>
          </w:p>
        </w:tc>
        <w:tc>
          <w:tcPr>
            <w:tcW w:w="1972"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77652">
            <w:pPr>
              <w:spacing w:before="240" w:after="240" w:line="240" w:lineRule="auto"/>
              <w:jc w:val="both"/>
            </w:pPr>
          </w:p>
        </w:tc>
      </w:tr>
    </w:tbl>
    <w:p w:rsidR="00977652" w:rsidRDefault="00966F57">
      <w:pPr>
        <w:pStyle w:val="Heading3"/>
      </w:pPr>
      <w:bookmarkStart w:id="13" w:name="_hbdcitmu4ryj"/>
      <w:bookmarkEnd w:id="13"/>
      <w:r>
        <w:t>Actions matures</w:t>
      </w:r>
      <w:r>
        <w:br/>
      </w:r>
      <w:r>
        <w:tab/>
      </w:r>
    </w:p>
    <w:p w:rsidR="00977652" w:rsidRDefault="00966F57">
      <w:pPr>
        <w:jc w:val="both"/>
      </w:pPr>
      <w:r>
        <w:t>Le programme doit permettre de stimuler l’investissement public et privé dans des délais assez rapides, en complément d’actions déjà engagées par les collectivités, avec des premières actions soutenues dès</w:t>
      </w:r>
      <w:r>
        <w:t xml:space="preserve"> 2021 et dont l'achèvement sera réalisé fin 2022.</w:t>
      </w:r>
    </w:p>
    <w:p w:rsidR="00977652" w:rsidRDefault="00966F57">
      <w:pPr>
        <w:spacing w:before="240" w:line="240" w:lineRule="auto"/>
        <w:jc w:val="both"/>
        <w:rPr>
          <w:highlight w:val="darkGray"/>
        </w:rPr>
      </w:pPr>
      <w:r>
        <w:rPr>
          <w:shd w:val="clear" w:color="auto" w:fill="999999"/>
        </w:rPr>
        <w:t>Les actions devant démarrer en 2021 sont principalement celles liées au plan de relance (voir Memento)</w:t>
      </w:r>
    </w:p>
    <w:p w:rsidR="00977652" w:rsidRDefault="00966F57">
      <w:pPr>
        <w:spacing w:before="240" w:line="240" w:lineRule="auto"/>
        <w:jc w:val="both"/>
      </w:pPr>
      <w:r>
        <w:t>Pour cette raison, les Parties ont convenu que des actions suffisamment matures et en cohérence avec ce</w:t>
      </w:r>
      <w:r>
        <w:t xml:space="preserve"> que devrait être le projet de territoire pourraient être lancées dès la signature du présent contrat.</w:t>
      </w:r>
    </w:p>
    <w:p w:rsidR="00977652" w:rsidRDefault="00966F57">
      <w:pPr>
        <w:spacing w:before="240" w:line="240" w:lineRule="auto"/>
        <w:jc w:val="both"/>
      </w:pPr>
      <w:r>
        <w:t>Il s’agit des actions suivantes :</w:t>
      </w:r>
    </w:p>
    <w:p w:rsidR="00977652" w:rsidRDefault="00977652">
      <w:pPr>
        <w:spacing w:before="240" w:line="240" w:lineRule="auto"/>
        <w:jc w:val="both"/>
      </w:pPr>
    </w:p>
    <w:tbl>
      <w:tblPr>
        <w:tblStyle w:val="TableNormal"/>
        <w:tblW w:w="8760" w:type="dxa"/>
        <w:tblInd w:w="0" w:type="dxa"/>
        <w:tblBorders>
          <w:top w:val="single" w:sz="8" w:space="0" w:color="000001"/>
          <w:left w:val="single" w:sz="8" w:space="0" w:color="000001"/>
          <w:bottom w:val="single" w:sz="4" w:space="0" w:color="000001"/>
          <w:right w:val="single" w:sz="8" w:space="0" w:color="000001"/>
          <w:insideH w:val="single" w:sz="4" w:space="0" w:color="000001"/>
          <w:insideV w:val="single" w:sz="8" w:space="0" w:color="000001"/>
        </w:tblBorders>
        <w:tblCellMar>
          <w:top w:w="100" w:type="dxa"/>
          <w:left w:w="100" w:type="dxa"/>
          <w:bottom w:w="100" w:type="dxa"/>
          <w:right w:w="100" w:type="dxa"/>
        </w:tblCellMar>
        <w:tblLook w:val="0600" w:firstRow="0" w:lastRow="0" w:firstColumn="0" w:lastColumn="0" w:noHBand="1" w:noVBand="1"/>
      </w:tblPr>
      <w:tblGrid>
        <w:gridCol w:w="1071"/>
        <w:gridCol w:w="1191"/>
        <w:gridCol w:w="1331"/>
        <w:gridCol w:w="920"/>
        <w:gridCol w:w="1671"/>
        <w:gridCol w:w="1401"/>
        <w:gridCol w:w="1411"/>
      </w:tblGrid>
      <w:tr w:rsidR="00977652">
        <w:trPr>
          <w:trHeight w:val="1115"/>
        </w:trPr>
        <w:tc>
          <w:tcPr>
            <w:tcW w:w="1109"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lastRenderedPageBreak/>
              <w:t>Référence</w:t>
            </w:r>
          </w:p>
        </w:tc>
        <w:tc>
          <w:tcPr>
            <w:tcW w:w="1289"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Description succincte</w:t>
            </w:r>
          </w:p>
        </w:tc>
        <w:tc>
          <w:tcPr>
            <w:tcW w:w="1200"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rPr>
                <w:b/>
                <w:sz w:val="18"/>
                <w:szCs w:val="18"/>
              </w:rPr>
            </w:pPr>
            <w:r>
              <w:rPr>
                <w:b/>
                <w:sz w:val="18"/>
                <w:szCs w:val="18"/>
              </w:rPr>
              <w:t>Axe de rattachement</w:t>
            </w:r>
          </w:p>
        </w:tc>
        <w:tc>
          <w:tcPr>
            <w:tcW w:w="1142"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Porteur</w:t>
            </w:r>
            <w:r>
              <w:tab/>
            </w:r>
          </w:p>
        </w:tc>
        <w:tc>
          <w:tcPr>
            <w:tcW w:w="1215"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jc w:val="both"/>
              <w:rPr>
                <w:b/>
                <w:sz w:val="18"/>
                <w:szCs w:val="18"/>
              </w:rPr>
            </w:pPr>
            <w:r>
              <w:rPr>
                <w:b/>
                <w:sz w:val="18"/>
                <w:szCs w:val="18"/>
              </w:rPr>
              <w:t>Budget</w:t>
            </w:r>
          </w:p>
          <w:p w:rsidR="00977652" w:rsidRDefault="00966F57">
            <w:pPr>
              <w:spacing w:after="240" w:line="240" w:lineRule="auto"/>
              <w:jc w:val="both"/>
            </w:pPr>
            <w:r>
              <w:rPr>
                <w:b/>
                <w:sz w:val="18"/>
                <w:szCs w:val="18"/>
              </w:rPr>
              <w:t>(€ TTC)</w:t>
            </w:r>
            <w:r>
              <w:tab/>
            </w:r>
          </w:p>
        </w:tc>
        <w:tc>
          <w:tcPr>
            <w:tcW w:w="1290"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pPr>
            <w:r>
              <w:rPr>
                <w:b/>
                <w:sz w:val="18"/>
                <w:szCs w:val="18"/>
              </w:rPr>
              <w:t>Partenaires Financeurs concernés</w:t>
            </w:r>
          </w:p>
        </w:tc>
        <w:tc>
          <w:tcPr>
            <w:tcW w:w="1514" w:type="dxa"/>
            <w:tcBorders>
              <w:top w:val="single" w:sz="8" w:space="0" w:color="000001"/>
              <w:left w:val="single" w:sz="8" w:space="0" w:color="000001"/>
              <w:bottom w:val="single" w:sz="4" w:space="0" w:color="000001"/>
              <w:right w:val="single" w:sz="8" w:space="0" w:color="000001"/>
            </w:tcBorders>
            <w:shd w:val="clear" w:color="auto" w:fill="auto"/>
          </w:tcPr>
          <w:p w:rsidR="00977652" w:rsidRDefault="00966F57">
            <w:pPr>
              <w:spacing w:after="240" w:line="240" w:lineRule="auto"/>
              <w:jc w:val="both"/>
              <w:rPr>
                <w:b/>
                <w:sz w:val="18"/>
                <w:szCs w:val="18"/>
              </w:rPr>
            </w:pPr>
            <w:r>
              <w:rPr>
                <w:b/>
                <w:sz w:val="18"/>
                <w:szCs w:val="18"/>
              </w:rPr>
              <w:t>Financements 2021-2022 attendus</w:t>
            </w:r>
          </w:p>
        </w:tc>
      </w:tr>
      <w:tr w:rsidR="00977652">
        <w:trPr>
          <w:trHeight w:val="1119"/>
        </w:trPr>
        <w:tc>
          <w:tcPr>
            <w:tcW w:w="1109"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b/>
                <w:sz w:val="18"/>
                <w:szCs w:val="18"/>
              </w:rPr>
              <w:t>Action 1</w:t>
            </w:r>
          </w:p>
        </w:tc>
        <w:tc>
          <w:tcPr>
            <w:tcW w:w="1289"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sz w:val="18"/>
                <w:szCs w:val="18"/>
              </w:rPr>
              <w:t>[Description succincte du l’action</w:t>
            </w:r>
          </w:p>
        </w:tc>
        <w:tc>
          <w:tcPr>
            <w:tcW w:w="1200"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b/>
                <w:sz w:val="18"/>
                <w:szCs w:val="18"/>
              </w:rPr>
              <w:t>Ax.</w:t>
            </w:r>
          </w:p>
        </w:tc>
        <w:tc>
          <w:tcPr>
            <w:tcW w:w="1142"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77652">
            <w:pPr>
              <w:jc w:val="both"/>
            </w:pPr>
          </w:p>
        </w:tc>
        <w:tc>
          <w:tcPr>
            <w:tcW w:w="1215"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sz w:val="18"/>
                <w:szCs w:val="18"/>
              </w:rPr>
              <w:t>[Montant]</w:t>
            </w:r>
          </w:p>
        </w:tc>
        <w:tc>
          <w:tcPr>
            <w:tcW w:w="1290"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66F57">
            <w:pPr>
              <w:spacing w:before="240" w:after="240" w:line="240" w:lineRule="auto"/>
              <w:jc w:val="both"/>
            </w:pPr>
            <w:r>
              <w:rPr>
                <w:sz w:val="18"/>
                <w:szCs w:val="18"/>
              </w:rPr>
              <w:t>[Nom]</w:t>
            </w:r>
          </w:p>
        </w:tc>
        <w:tc>
          <w:tcPr>
            <w:tcW w:w="1514" w:type="dxa"/>
            <w:tcBorders>
              <w:top w:val="single" w:sz="4" w:space="0" w:color="000001"/>
              <w:left w:val="single" w:sz="4" w:space="0" w:color="000000"/>
              <w:bottom w:val="single" w:sz="4" w:space="0" w:color="000001"/>
              <w:right w:val="single" w:sz="4" w:space="0" w:color="000000"/>
            </w:tcBorders>
            <w:shd w:val="clear" w:color="auto" w:fill="C0C0C0"/>
          </w:tcPr>
          <w:p w:rsidR="00977652" w:rsidRDefault="00977652">
            <w:pPr>
              <w:spacing w:before="240" w:after="240" w:line="240" w:lineRule="auto"/>
              <w:jc w:val="both"/>
              <w:rPr>
                <w:sz w:val="18"/>
                <w:szCs w:val="18"/>
              </w:rPr>
            </w:pPr>
          </w:p>
        </w:tc>
      </w:tr>
      <w:tr w:rsidR="00977652">
        <w:trPr>
          <w:trHeight w:val="665"/>
        </w:trPr>
        <w:tc>
          <w:tcPr>
            <w:tcW w:w="1109"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b/>
                <w:sz w:val="18"/>
                <w:szCs w:val="18"/>
              </w:rPr>
              <w:t>Action 2</w:t>
            </w:r>
            <w:r>
              <w:tab/>
            </w:r>
          </w:p>
        </w:tc>
        <w:tc>
          <w:tcPr>
            <w:tcW w:w="1289"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sz w:val="18"/>
                <w:szCs w:val="18"/>
              </w:rPr>
              <w:t>[Description succincte du sous-axe à réaliser]</w:t>
            </w:r>
          </w:p>
        </w:tc>
        <w:tc>
          <w:tcPr>
            <w:tcW w:w="1200"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b/>
                <w:sz w:val="18"/>
                <w:szCs w:val="18"/>
              </w:rPr>
              <w:t>Ax.</w:t>
            </w:r>
          </w:p>
        </w:tc>
        <w:tc>
          <w:tcPr>
            <w:tcW w:w="1142"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77652">
            <w:pPr>
              <w:jc w:val="both"/>
            </w:pPr>
          </w:p>
        </w:tc>
        <w:tc>
          <w:tcPr>
            <w:tcW w:w="1215"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sz w:val="18"/>
                <w:szCs w:val="18"/>
              </w:rPr>
              <w:t>[Montant]</w:t>
            </w:r>
          </w:p>
        </w:tc>
        <w:tc>
          <w:tcPr>
            <w:tcW w:w="1290"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66F57">
            <w:pPr>
              <w:spacing w:before="240" w:after="240" w:line="240" w:lineRule="auto"/>
              <w:jc w:val="both"/>
            </w:pPr>
            <w:r>
              <w:rPr>
                <w:sz w:val="18"/>
                <w:szCs w:val="18"/>
              </w:rPr>
              <w:t>[Nom]</w:t>
            </w:r>
          </w:p>
        </w:tc>
        <w:tc>
          <w:tcPr>
            <w:tcW w:w="1514" w:type="dxa"/>
            <w:tcBorders>
              <w:top w:val="single" w:sz="4" w:space="0" w:color="000001"/>
              <w:left w:val="single" w:sz="8" w:space="0" w:color="000001"/>
              <w:bottom w:val="single" w:sz="4" w:space="0" w:color="000001"/>
              <w:right w:val="single" w:sz="8" w:space="0" w:color="000001"/>
            </w:tcBorders>
            <w:shd w:val="clear" w:color="auto" w:fill="auto"/>
          </w:tcPr>
          <w:p w:rsidR="00977652" w:rsidRDefault="00977652">
            <w:pPr>
              <w:spacing w:before="240" w:after="240" w:line="240" w:lineRule="auto"/>
              <w:jc w:val="both"/>
              <w:rPr>
                <w:sz w:val="18"/>
                <w:szCs w:val="18"/>
              </w:rPr>
            </w:pPr>
          </w:p>
        </w:tc>
      </w:tr>
      <w:tr w:rsidR="00977652">
        <w:trPr>
          <w:trHeight w:val="830"/>
        </w:trPr>
        <w:tc>
          <w:tcPr>
            <w:tcW w:w="1109"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b/>
                <w:sz w:val="18"/>
                <w:szCs w:val="18"/>
              </w:rPr>
              <w:t>Action 3</w:t>
            </w:r>
          </w:p>
        </w:tc>
        <w:tc>
          <w:tcPr>
            <w:tcW w:w="1289"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[Description succincte du sous-axe à réaliser]</w:t>
            </w:r>
          </w:p>
        </w:tc>
        <w:tc>
          <w:tcPr>
            <w:tcW w:w="1200"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b/>
                <w:sz w:val="18"/>
                <w:szCs w:val="18"/>
              </w:rPr>
              <w:t>Ax.</w:t>
            </w:r>
          </w:p>
        </w:tc>
        <w:tc>
          <w:tcPr>
            <w:tcW w:w="1142"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jc w:val="both"/>
            </w:pPr>
            <w:r>
              <w:tab/>
            </w:r>
          </w:p>
        </w:tc>
        <w:tc>
          <w:tcPr>
            <w:tcW w:w="1215"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[Montant]</w:t>
            </w:r>
          </w:p>
        </w:tc>
        <w:tc>
          <w:tcPr>
            <w:tcW w:w="1290"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[Nom]</w:t>
            </w:r>
          </w:p>
        </w:tc>
        <w:tc>
          <w:tcPr>
            <w:tcW w:w="1514" w:type="dxa"/>
            <w:tcBorders>
              <w:top w:val="single" w:sz="4" w:space="0" w:color="000001"/>
              <w:left w:val="single" w:sz="4" w:space="0" w:color="000000"/>
              <w:bottom w:val="single" w:sz="4" w:space="0" w:color="000000"/>
              <w:right w:val="single" w:sz="4" w:space="0" w:color="000000"/>
            </w:tcBorders>
            <w:shd w:val="clear" w:color="auto" w:fill="C0C0C0"/>
          </w:tcPr>
          <w:p w:rsidR="00977652" w:rsidRDefault="00977652">
            <w:pPr>
              <w:spacing w:before="240" w:after="240" w:line="240" w:lineRule="auto"/>
              <w:jc w:val="both"/>
              <w:rPr>
                <w:sz w:val="18"/>
                <w:szCs w:val="18"/>
              </w:rPr>
            </w:pPr>
          </w:p>
        </w:tc>
      </w:tr>
      <w:tr w:rsidR="00977652">
        <w:trPr>
          <w:trHeight w:val="830"/>
        </w:trPr>
        <w:tc>
          <w:tcPr>
            <w:tcW w:w="1109"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rPr>
                <w:b/>
                <w:sz w:val="18"/>
                <w:szCs w:val="18"/>
              </w:rPr>
            </w:pPr>
            <w:r>
              <w:rPr>
                <w:b/>
                <w:sz w:val="18"/>
                <w:szCs w:val="18"/>
              </w:rPr>
              <w:t>Etc.</w:t>
            </w:r>
          </w:p>
          <w:p w:rsidR="00977652" w:rsidRDefault="00966F57">
            <w:pPr>
              <w:jc w:val="both"/>
            </w:pPr>
            <w:r>
              <w:tab/>
            </w:r>
            <w:r>
              <w:tab/>
            </w:r>
          </w:p>
        </w:tc>
        <w:tc>
          <w:tcPr>
            <w:tcW w:w="1289"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sz w:val="18"/>
                <w:szCs w:val="18"/>
              </w:rPr>
              <w:t>[Description succincte du sous-axe à réaliser]</w:t>
            </w:r>
          </w:p>
        </w:tc>
        <w:tc>
          <w:tcPr>
            <w:tcW w:w="1200"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rPr>
                <w:b/>
                <w:sz w:val="18"/>
                <w:szCs w:val="18"/>
              </w:rPr>
              <w:t>Ax.</w:t>
            </w:r>
          </w:p>
        </w:tc>
        <w:tc>
          <w:tcPr>
            <w:tcW w:w="1142"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tab/>
            </w:r>
            <w:r>
              <w:tab/>
            </w:r>
          </w:p>
        </w:tc>
        <w:tc>
          <w:tcPr>
            <w:tcW w:w="1215"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tab/>
            </w:r>
            <w:r>
              <w:rPr>
                <w:sz w:val="18"/>
                <w:szCs w:val="18"/>
              </w:rPr>
              <w:t>[Montant]</w:t>
            </w:r>
            <w:r>
              <w:tab/>
            </w:r>
          </w:p>
        </w:tc>
        <w:tc>
          <w:tcPr>
            <w:tcW w:w="1290"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66F57">
            <w:pPr>
              <w:spacing w:before="240" w:after="240" w:line="240" w:lineRule="auto"/>
              <w:jc w:val="both"/>
            </w:pPr>
            <w:r>
              <w:tab/>
            </w:r>
            <w:r>
              <w:rPr>
                <w:sz w:val="18"/>
                <w:szCs w:val="18"/>
              </w:rPr>
              <w:t>[Nom]</w:t>
            </w:r>
            <w:r>
              <w:tab/>
            </w:r>
          </w:p>
        </w:tc>
        <w:tc>
          <w:tcPr>
            <w:tcW w:w="1514" w:type="dxa"/>
            <w:tcBorders>
              <w:top w:val="single" w:sz="4" w:space="0" w:color="000000"/>
              <w:left w:val="single" w:sz="4" w:space="0" w:color="000000"/>
              <w:bottom w:val="single" w:sz="4" w:space="0" w:color="000000"/>
              <w:right w:val="single" w:sz="4" w:space="0" w:color="000000"/>
            </w:tcBorders>
            <w:shd w:val="clear" w:color="auto" w:fill="C0C0C0"/>
          </w:tcPr>
          <w:p w:rsidR="00977652" w:rsidRDefault="00977652">
            <w:pPr>
              <w:spacing w:before="240" w:after="240" w:line="240" w:lineRule="auto"/>
              <w:jc w:val="both"/>
            </w:pPr>
          </w:p>
        </w:tc>
      </w:tr>
    </w:tbl>
    <w:p w:rsidR="00977652" w:rsidRDefault="00966F57">
      <w:pPr>
        <w:pStyle w:val="Heading2"/>
        <w:jc w:val="both"/>
      </w:pPr>
      <w:bookmarkStart w:id="14" w:name="_5ijyjqrt7bdi"/>
      <w:bookmarkEnd w:id="14"/>
      <w:r>
        <w:t>Budget prévisionnel</w:t>
      </w:r>
    </w:p>
    <w:p w:rsidR="00977652" w:rsidRDefault="00966F57">
      <w:pPr>
        <w:spacing w:before="240" w:after="240" w:line="240" w:lineRule="auto"/>
        <w:jc w:val="both"/>
      </w:pPr>
      <w:r>
        <w:rPr>
          <w:shd w:val="clear" w:color="auto" w:fill="999999"/>
        </w:rPr>
        <w:t xml:space="preserve">Le budget global consolidé du projet, comprenant notamment les participations des budgets généraux et annexes des collectivités, les parts des </w:t>
      </w:r>
      <w:r>
        <w:rPr>
          <w:shd w:val="clear" w:color="auto" w:fill="999999"/>
        </w:rPr>
        <w:t>maîtres d’ouvrage quand les collectivités ne le sont pas, et les parts attendus des partenaires cofinanceurs.</w:t>
      </w:r>
    </w:p>
    <w:p w:rsidR="00977652" w:rsidRDefault="00966F57">
      <w:pPr>
        <w:spacing w:before="240" w:line="240" w:lineRule="auto"/>
        <w:jc w:val="both"/>
      </w:pPr>
      <w:r>
        <w:t xml:space="preserve">Le budget estimatif consolidé du projet est évalué à </w:t>
      </w:r>
      <w:r>
        <w:rPr>
          <w:highlight w:val="lightGray"/>
        </w:rPr>
        <w:t>[XX]</w:t>
      </w:r>
      <w:r>
        <w:t xml:space="preserve"> millions d’euros TTC pour la période 2021-2026.</w:t>
      </w:r>
    </w:p>
    <w:p w:rsidR="00977652" w:rsidRDefault="00966F57">
      <w:pPr>
        <w:spacing w:before="240" w:line="240" w:lineRule="auto"/>
        <w:jc w:val="both"/>
      </w:pPr>
      <w:r>
        <w:t xml:space="preserve">Il fait l’objet d’un détail annuel, </w:t>
      </w:r>
      <w:r>
        <w:t>identifiant l’ensemble des financements sollicités auprès de l’Etat et de ses opérateurs (Agence de l’eau, Ademe,...) ainsi que les appels à projets qui seront mobilisés.</w:t>
      </w:r>
    </w:p>
    <w:p w:rsidR="00977652" w:rsidRDefault="00966F57">
      <w:pPr>
        <w:spacing w:before="240" w:line="240" w:lineRule="auto"/>
        <w:jc w:val="both"/>
      </w:pPr>
      <w:r>
        <w:t>Les autres financeurs pourront également être mentionnés.</w:t>
      </w:r>
    </w:p>
    <w:p w:rsidR="00977652" w:rsidRDefault="00966F57">
      <w:pPr>
        <w:spacing w:before="240" w:line="240" w:lineRule="auto"/>
        <w:jc w:val="both"/>
      </w:pPr>
      <w:r>
        <w:t>Le budget détaillé du proje</w:t>
      </w:r>
      <w:r>
        <w:t xml:space="preserve">t, mis à jour annuellement, figure en annexe </w:t>
      </w:r>
      <w:r>
        <w:rPr>
          <w:highlight w:val="yellow"/>
        </w:rPr>
        <w:t>[X].</w:t>
      </w:r>
    </w:p>
    <w:p w:rsidR="00977652" w:rsidRDefault="00966F57">
      <w:pPr>
        <w:pStyle w:val="Heading1"/>
        <w:ind w:left="720" w:hanging="360"/>
        <w:jc w:val="both"/>
      </w:pPr>
      <w:bookmarkStart w:id="15" w:name="_62li2vzavfoq"/>
      <w:bookmarkEnd w:id="15"/>
      <w:r>
        <w:t xml:space="preserve">Article 4 : Gouvernance </w:t>
      </w:r>
    </w:p>
    <w:p w:rsidR="00977652" w:rsidRDefault="00966F57">
      <w:pPr>
        <w:pStyle w:val="Heading2"/>
        <w:jc w:val="both"/>
      </w:pPr>
      <w:bookmarkStart w:id="16" w:name="_8ng3nen1za1t"/>
      <w:bookmarkEnd w:id="16"/>
      <w:r>
        <w:t>Comité de pilotage</w:t>
      </w:r>
    </w:p>
    <w:p w:rsidR="00977652" w:rsidRDefault="00966F57">
      <w:pPr>
        <w:spacing w:before="240" w:line="240" w:lineRule="auto"/>
        <w:jc w:val="both"/>
      </w:pPr>
      <w:r>
        <w:t>Le Comité de pilotage est co-présidé par</w:t>
      </w:r>
      <w:r>
        <w:rPr>
          <w:highlight w:val="yellow"/>
        </w:rPr>
        <w:t xml:space="preserve"> [XXXX] </w:t>
      </w:r>
      <w:r>
        <w:rPr>
          <w:highlight w:val="lightGray"/>
        </w:rPr>
        <w:t>(indiquer ici s’il s’agit d’une présidence par le maire, par le président de l’intercommunalité, d’une coprésidenc</w:t>
      </w:r>
      <w:r>
        <w:rPr>
          <w:highlight w:val="lightGray"/>
        </w:rPr>
        <w:t>e</w:t>
      </w:r>
      <w:proofErr w:type="gramStart"/>
      <w:r>
        <w:rPr>
          <w:highlight w:val="lightGray"/>
        </w:rPr>
        <w:t>,…)</w:t>
      </w:r>
      <w:proofErr w:type="gramEnd"/>
      <w:r>
        <w:t xml:space="preserve"> et par </w:t>
      </w:r>
      <w:bookmarkStart w:id="17" w:name="__DdeLink__55699_2794410198"/>
      <w:r>
        <w:t xml:space="preserve">le Préfet de </w:t>
      </w:r>
      <w:r>
        <w:lastRenderedPageBreak/>
        <w:t>département</w:t>
      </w:r>
      <w:bookmarkEnd w:id="17"/>
      <w:r>
        <w:t xml:space="preserve"> représenté à l'échelon territorial le plus adapté.</w:t>
      </w:r>
    </w:p>
    <w:p w:rsidR="00977652" w:rsidRDefault="00966F57">
      <w:pPr>
        <w:spacing w:before="240" w:line="240" w:lineRule="auto"/>
        <w:jc w:val="both"/>
      </w:pPr>
      <w:r>
        <w:t>Les Partenaires Financeurs et les Partenaires Locaux y sont représentés.</w:t>
      </w:r>
    </w:p>
    <w:p w:rsidR="00977652" w:rsidRDefault="00966F57">
      <w:pPr>
        <w:spacing w:before="240" w:line="240" w:lineRule="auto"/>
        <w:jc w:val="both"/>
        <w:rPr>
          <w:highlight w:val="lightGray"/>
        </w:rPr>
      </w:pPr>
      <w:r>
        <w:rPr>
          <w:highlight w:val="lightGray"/>
        </w:rPr>
        <w:t>[</w:t>
      </w:r>
      <w:proofErr w:type="gramStart"/>
      <w:r>
        <w:rPr>
          <w:highlight w:val="lightGray"/>
        </w:rPr>
        <w:t>il</w:t>
      </w:r>
      <w:proofErr w:type="gramEnd"/>
      <w:r>
        <w:rPr>
          <w:highlight w:val="lightGray"/>
        </w:rPr>
        <w:t xml:space="preserve"> est possible de préciser ici les autres participants que les collectivités souhaiteraient a</w:t>
      </w:r>
      <w:r>
        <w:rPr>
          <w:highlight w:val="lightGray"/>
        </w:rPr>
        <w:t>ssocier à cette instance]</w:t>
      </w:r>
    </w:p>
    <w:p w:rsidR="00977652" w:rsidRDefault="00966F57">
      <w:pPr>
        <w:spacing w:before="240" w:line="240" w:lineRule="auto"/>
        <w:jc w:val="both"/>
      </w:pPr>
      <w:r>
        <w:t>Le Comité valide les orientations et les priorités et est en charge de définir les critères de suivi et d’évaluation au fur et à mesure des validations des conventions d’application</w:t>
      </w:r>
    </w:p>
    <w:p w:rsidR="00977652" w:rsidRDefault="00966F57">
      <w:pPr>
        <w:spacing w:before="240" w:line="240" w:lineRule="auto"/>
        <w:jc w:val="both"/>
      </w:pPr>
      <w:r>
        <w:t>Il se réunit de façon formelle à minima de façon</w:t>
      </w:r>
      <w:r>
        <w:t xml:space="preserve"> annuelle pour faire le bilan de la mise en œuvre du contrat et proposer des évolutions, mais ses membres sont en contact permanent afin de garantir la bonne dynamique du Projet.</w:t>
      </w:r>
    </w:p>
    <w:p w:rsidR="00977652" w:rsidRDefault="00966F57">
      <w:pPr>
        <w:pStyle w:val="Heading2"/>
        <w:jc w:val="both"/>
      </w:pPr>
      <w:bookmarkStart w:id="18" w:name="_fvlmprssxm9m"/>
      <w:bookmarkEnd w:id="18"/>
      <w:r>
        <w:t>Equipe projet</w:t>
      </w:r>
    </w:p>
    <w:p w:rsidR="00977652" w:rsidRDefault="00966F57">
      <w:pPr>
        <w:spacing w:before="240" w:line="240" w:lineRule="auto"/>
        <w:jc w:val="both"/>
      </w:pPr>
      <w:r>
        <w:t xml:space="preserve">Pour assurer le pilotage efficace des études de diagnostic, de </w:t>
      </w:r>
      <w:r>
        <w:t>la définition de la stratégie et d’élaboration du projet ainsi que la coordination et la réalisation des différentes actions, la collectivité s’engage à constituer une équipe projet :</w:t>
      </w:r>
    </w:p>
    <w:p w:rsidR="00977652" w:rsidRDefault="00966F57">
      <w:pPr>
        <w:numPr>
          <w:ilvl w:val="0"/>
          <w:numId w:val="4"/>
        </w:numPr>
        <w:spacing w:before="240" w:line="240" w:lineRule="auto"/>
        <w:jc w:val="both"/>
      </w:pPr>
      <w:r>
        <w:t>La désignation et le rôle qui sera joué par le chef de projet : Le proje</w:t>
      </w:r>
      <w:r>
        <w:t xml:space="preserve">t est </w:t>
      </w:r>
      <w:r>
        <w:tab/>
        <w:t>suivi par un chef de projet placé sous l’autorité du président</w:t>
      </w:r>
      <w:r>
        <w:tab/>
        <w:t>de l’établissement public de coopération intercommunale.</w:t>
      </w:r>
    </w:p>
    <w:p w:rsidR="00977652" w:rsidRDefault="00966F57">
      <w:pPr>
        <w:numPr>
          <w:ilvl w:val="0"/>
          <w:numId w:val="4"/>
        </w:numPr>
        <w:spacing w:after="240" w:line="240" w:lineRule="auto"/>
        <w:jc w:val="both"/>
      </w:pPr>
      <w:r>
        <w:t xml:space="preserve">Il s’appuie sur une </w:t>
      </w:r>
      <w:r>
        <w:rPr>
          <w:b/>
        </w:rPr>
        <w:t xml:space="preserve">équipe projet </w:t>
      </w:r>
      <w:r>
        <w:t xml:space="preserve">mobilisée </w:t>
      </w:r>
      <w:r>
        <w:rPr>
          <w:highlight w:val="lightGray"/>
        </w:rPr>
        <w:t>(décrire qui et de quel service/acteur (les fonctions, pas les noms des personnes). U</w:t>
      </w:r>
      <w:r>
        <w:rPr>
          <w:highlight w:val="lightGray"/>
        </w:rPr>
        <w:t>n annuaire des contacts est à faire figurer en annexe.</w:t>
      </w:r>
    </w:p>
    <w:p w:rsidR="00977652" w:rsidRDefault="00966F57">
      <w:pPr>
        <w:spacing w:before="240" w:after="240" w:line="240" w:lineRule="auto"/>
        <w:jc w:val="both"/>
      </w:pPr>
      <w:r>
        <w:t>L’État s’engage à désigner un interlocuteur unique afin de participer à l’équipe projet. Cet interlocuteur sera en charge de mobiliser les différents services de l’Etat et ses opérateurs afin d’accompa</w:t>
      </w:r>
      <w:r>
        <w:t>gner la mise en œuvre du CRTE.</w:t>
      </w:r>
    </w:p>
    <w:p w:rsidR="00977652" w:rsidRDefault="00966F57">
      <w:pPr>
        <w:spacing w:before="240" w:after="240" w:line="240" w:lineRule="auto"/>
        <w:jc w:val="both"/>
      </w:pPr>
      <w:r>
        <w:t xml:space="preserve">Des équipes-projet par action </w:t>
      </w:r>
      <w:proofErr w:type="gramStart"/>
      <w:r>
        <w:t>pourront</w:t>
      </w:r>
      <w:proofErr w:type="gramEnd"/>
      <w:r>
        <w:t xml:space="preserve"> être désignées, si l’importance et la complexité de l’action à mettre en œuvre le nécessitent.</w:t>
      </w:r>
    </w:p>
    <w:p w:rsidR="00977652" w:rsidRDefault="00966F57">
      <w:pPr>
        <w:pStyle w:val="Heading2"/>
      </w:pPr>
      <w:bookmarkStart w:id="19" w:name="_ejabcw5vap55"/>
      <w:bookmarkEnd w:id="19"/>
      <w:r>
        <w:t>Organisation générale</w:t>
      </w:r>
    </w:p>
    <w:p w:rsidR="00977652" w:rsidRDefault="00966F57">
      <w:pPr>
        <w:spacing w:before="240" w:line="240" w:lineRule="auto"/>
        <w:jc w:val="both"/>
      </w:pPr>
      <w:r>
        <w:t>Pour assurer l’ordonnancement général du projet la collectivité s’eng</w:t>
      </w:r>
      <w:r>
        <w:t>age à mettre en œuvre l’organisation décrite ci-après :</w:t>
      </w:r>
    </w:p>
    <w:p w:rsidR="00977652" w:rsidRDefault="00966F57">
      <w:pPr>
        <w:spacing w:before="240" w:line="240" w:lineRule="auto"/>
        <w:jc w:val="both"/>
        <w:rPr>
          <w:highlight w:val="lightGray"/>
        </w:rPr>
      </w:pPr>
      <w:r>
        <w:rPr>
          <w:highlight w:val="lightGray"/>
        </w:rPr>
        <w:t>[Présenter :</w:t>
      </w:r>
    </w:p>
    <w:p w:rsidR="00977652" w:rsidRDefault="00966F57">
      <w:pPr>
        <w:numPr>
          <w:ilvl w:val="0"/>
          <w:numId w:val="4"/>
        </w:numPr>
        <w:spacing w:before="240" w:line="240" w:lineRule="auto"/>
        <w:jc w:val="both"/>
      </w:pPr>
      <w:r>
        <w:rPr>
          <w:highlight w:val="lightGray"/>
        </w:rPr>
        <w:t>Les modes de collaboration entre les services de l’EPCI, les services concernés des communes, les autres acteurs locaux mobilisés (Emploi, culture, agence d’urbanisme, EPL, établissements</w:t>
      </w:r>
      <w:r>
        <w:rPr>
          <w:highlight w:val="lightGray"/>
        </w:rPr>
        <w:t xml:space="preserve"> publics,…) ;</w:t>
      </w:r>
    </w:p>
    <w:p w:rsidR="00977652" w:rsidRDefault="00966F57">
      <w:pPr>
        <w:numPr>
          <w:ilvl w:val="0"/>
          <w:numId w:val="4"/>
        </w:numPr>
        <w:spacing w:line="240" w:lineRule="auto"/>
        <w:jc w:val="both"/>
      </w:pPr>
      <w:r>
        <w:rPr>
          <w:highlight w:val="lightGray"/>
        </w:rPr>
        <w:t>Les outils ou méthodes prévus pour garantir l’ambition, la qualité du projet tout au long de sa mise en œuvre]</w:t>
      </w:r>
    </w:p>
    <w:p w:rsidR="00977652" w:rsidRDefault="00966F57">
      <w:pPr>
        <w:numPr>
          <w:ilvl w:val="0"/>
          <w:numId w:val="4"/>
        </w:numPr>
        <w:spacing w:after="240" w:line="240" w:lineRule="auto"/>
        <w:jc w:val="both"/>
      </w:pPr>
      <w:r>
        <w:rPr>
          <w:highlight w:val="lightGray"/>
        </w:rPr>
        <w:t xml:space="preserve">Les moyens et étapes prévues pour la communication du projet et le suivi de la démarche par la population et les acteurs du </w:t>
      </w:r>
      <w:r>
        <w:rPr>
          <w:highlight w:val="lightGray"/>
        </w:rPr>
        <w:t>territoire.</w:t>
      </w:r>
    </w:p>
    <w:p w:rsidR="00977652" w:rsidRDefault="00966F57">
      <w:pPr>
        <w:pStyle w:val="Heading1"/>
        <w:spacing w:line="276" w:lineRule="auto"/>
        <w:ind w:left="720" w:hanging="360"/>
        <w:jc w:val="both"/>
      </w:pPr>
      <w:bookmarkStart w:id="20" w:name="_3kq2y973ypjf"/>
      <w:bookmarkEnd w:id="20"/>
      <w:r>
        <w:t>Article 5 : La coopération inter-territoriale</w:t>
      </w:r>
    </w:p>
    <w:p w:rsidR="00977652" w:rsidRDefault="00966F57">
      <w:pPr>
        <w:jc w:val="both"/>
        <w:rPr>
          <w:highlight w:val="lightGray"/>
        </w:rPr>
      </w:pPr>
      <w:r>
        <w:rPr>
          <w:highlight w:val="lightGray"/>
        </w:rPr>
        <w:t>Le contrat intègre, un volet relatif à la coopération inter-territoriale, dans une logique d’alliance entre le territoire signataire et ceux avec lesquels il interagit.</w:t>
      </w:r>
    </w:p>
    <w:p w:rsidR="00977652" w:rsidRDefault="00966F57">
      <w:pPr>
        <w:jc w:val="both"/>
      </w:pPr>
      <w:r>
        <w:rPr>
          <w:highlight w:val="lightGray"/>
        </w:rPr>
        <w:lastRenderedPageBreak/>
        <w:t>Si des actions inter-territoi</w:t>
      </w:r>
      <w:r>
        <w:rPr>
          <w:highlight w:val="lightGray"/>
        </w:rPr>
        <w:t xml:space="preserve">rales sont engagées, elles feront l’objet </w:t>
      </w:r>
      <w:proofErr w:type="gramStart"/>
      <w:r>
        <w:rPr>
          <w:highlight w:val="lightGray"/>
        </w:rPr>
        <w:t>d’un</w:t>
      </w:r>
      <w:proofErr w:type="gramEnd"/>
      <w:r>
        <w:rPr>
          <w:highlight w:val="lightGray"/>
        </w:rPr>
        <w:t xml:space="preserve"> convention. </w:t>
      </w:r>
    </w:p>
    <w:p w:rsidR="00977652" w:rsidRDefault="00966F57">
      <w:pPr>
        <w:jc w:val="both"/>
        <w:rPr>
          <w:highlight w:val="lightGray"/>
        </w:rPr>
      </w:pPr>
      <w:r>
        <w:rPr>
          <w:highlight w:val="lightGray"/>
        </w:rPr>
        <w:t>Voir « Charte interministérielle de la contractualisation entre l’Etat et les collectivités territoriales », chapitre VIII.</w:t>
      </w:r>
    </w:p>
    <w:p w:rsidR="00977652" w:rsidRDefault="00977652">
      <w:pPr>
        <w:jc w:val="both"/>
        <w:rPr>
          <w:highlight w:val="lightGray"/>
        </w:rPr>
      </w:pPr>
    </w:p>
    <w:p w:rsidR="00977652" w:rsidRDefault="00966F57">
      <w:pPr>
        <w:pStyle w:val="Heading1"/>
        <w:spacing w:line="276" w:lineRule="auto"/>
        <w:ind w:left="720" w:hanging="360"/>
        <w:jc w:val="both"/>
      </w:pPr>
      <w:bookmarkStart w:id="21" w:name="_ovgw9ddkpzlp"/>
      <w:bookmarkEnd w:id="21"/>
      <w:r>
        <w:t xml:space="preserve">Article 6 : Le suivi de la mise en œuvre et l’évaluation des indicateurs. </w:t>
      </w:r>
    </w:p>
    <w:p w:rsidR="00977652" w:rsidRDefault="00966F57">
      <w:pPr>
        <w:spacing w:before="240" w:after="240" w:line="240" w:lineRule="auto"/>
        <w:jc w:val="both"/>
      </w:pPr>
      <w:r>
        <w:t>L'équipe projet définie ci-dessus, assure de manière annuelle, le suivi de la mise en œuvre des actions et des indicateurs du territoire pour alimenter les réflexions et les orienta</w:t>
      </w:r>
      <w:r>
        <w:t>tions qui seront prises par comité de pilotage.</w:t>
      </w:r>
    </w:p>
    <w:p w:rsidR="00977652" w:rsidRDefault="00966F57">
      <w:pPr>
        <w:spacing w:before="240" w:after="240" w:line="240" w:lineRule="auto"/>
        <w:jc w:val="both"/>
      </w:pPr>
      <w:r>
        <w:t xml:space="preserve">Les dispositifs de suivi sont décrits à </w:t>
      </w:r>
      <w:r>
        <w:rPr>
          <w:shd w:val="clear" w:color="auto" w:fill="999999"/>
        </w:rPr>
        <w:t>l’annexe</w:t>
      </w:r>
      <w:r>
        <w:rPr>
          <w:highlight w:val="yellow"/>
        </w:rPr>
        <w:t xml:space="preserve"> [6]</w:t>
      </w:r>
      <w:r>
        <w:t xml:space="preserve"> ci-après.</w:t>
      </w:r>
    </w:p>
    <w:p w:rsidR="00977652" w:rsidRDefault="00966F57">
      <w:pPr>
        <w:spacing w:before="240" w:after="240" w:line="240" w:lineRule="auto"/>
        <w:jc w:val="both"/>
      </w:pPr>
      <w:r>
        <w:t>Le suivi effectué lors du déploiement du projet se conclura par une phase d’évaluation finale afin de juger des résultats du projet.</w:t>
      </w:r>
    </w:p>
    <w:p w:rsidR="00977652" w:rsidRDefault="00966F57">
      <w:pPr>
        <w:pStyle w:val="Heading1"/>
        <w:spacing w:before="240" w:after="240"/>
        <w:ind w:left="720" w:hanging="360"/>
      </w:pPr>
      <w:bookmarkStart w:id="22" w:name="_jhhzs3d0uty6"/>
      <w:bookmarkEnd w:id="22"/>
      <w:r>
        <w:t xml:space="preserve">Article 7 : </w:t>
      </w:r>
      <w:r>
        <w:t xml:space="preserve">Durée, évolution et fonctionnement général du </w:t>
      </w:r>
      <w:r>
        <w:tab/>
        <w:t>contrat</w:t>
      </w:r>
    </w:p>
    <w:p w:rsidR="00977652" w:rsidRDefault="00966F57">
      <w:pPr>
        <w:spacing w:before="240" w:after="240" w:line="240" w:lineRule="auto"/>
        <w:jc w:val="both"/>
        <w:rPr>
          <w:highlight w:val="lightGray"/>
        </w:rPr>
      </w:pPr>
      <w:r>
        <w:t>La présente convention-cadre est signée pour une durée de 5 ans,</w:t>
      </w:r>
      <w:r>
        <w:rPr>
          <w:b/>
        </w:rPr>
        <w:t xml:space="preserve"> </w:t>
      </w:r>
      <w:r>
        <w:t>à savoir jusqu’au</w:t>
      </w:r>
      <w:r>
        <w:rPr>
          <w:b/>
        </w:rPr>
        <w:t xml:space="preserve"> </w:t>
      </w:r>
      <w:r>
        <w:rPr>
          <w:highlight w:val="lightGray"/>
        </w:rPr>
        <w:t>[XX]/2026.</w:t>
      </w:r>
    </w:p>
    <w:p w:rsidR="00977652" w:rsidRDefault="00966F57">
      <w:pPr>
        <w:spacing w:before="240" w:line="240" w:lineRule="auto"/>
        <w:jc w:val="both"/>
      </w:pPr>
      <w:r>
        <w:t xml:space="preserve">Toute </w:t>
      </w:r>
      <w:r>
        <w:rPr>
          <w:b/>
        </w:rPr>
        <w:t>évolution de l’économie générale du contrat</w:t>
      </w:r>
      <w:r>
        <w:t xml:space="preserve"> ou d’une de ses annexes, à l’exception des fiches action,</w:t>
      </w:r>
      <w:r>
        <w:t xml:space="preserve"> sera soumise à approbation préalable de l’ensemble des signataires du contrat.</w:t>
      </w:r>
    </w:p>
    <w:p w:rsidR="00977652" w:rsidRDefault="00966F57">
      <w:pPr>
        <w:spacing w:before="240" w:line="240" w:lineRule="auto"/>
        <w:jc w:val="both"/>
      </w:pPr>
      <w:r>
        <w:t xml:space="preserve">Chaque année, les parties se rapprocheront en vue de la signature d’un avenant précisant les actions à mettre en œuvre pour l’année, permettant ainsi une </w:t>
      </w:r>
      <w:r>
        <w:rPr>
          <w:b/>
        </w:rPr>
        <w:t>gestion évolutive du p</w:t>
      </w:r>
      <w:r>
        <w:rPr>
          <w:b/>
        </w:rPr>
        <w:t>lan d’actions</w:t>
      </w:r>
      <w:r>
        <w:t>, en fonction de la préparation effective des opérations par rapport au calendrier prévisionnel initial.</w:t>
      </w:r>
    </w:p>
    <w:p w:rsidR="00977652" w:rsidRDefault="00966F57">
      <w:pPr>
        <w:spacing w:before="240" w:line="240" w:lineRule="auto"/>
        <w:jc w:val="both"/>
      </w:pPr>
      <w:r>
        <w:rPr>
          <w:b/>
        </w:rPr>
        <w:t>Les fiches action sont validées et révisées uniquement par le maître d’ouvrage et les éventuels partenaires financiers,</w:t>
      </w:r>
      <w:r>
        <w:t xml:space="preserve"> à l’exception de l</w:t>
      </w:r>
      <w:r>
        <w:t>’évolution d’une action structurante qui a des conséquences sur d’autres actions. Elle sera soumise au préalable à l’analyse du comité de pilotage.</w:t>
      </w:r>
    </w:p>
    <w:p w:rsidR="00977652" w:rsidRDefault="00966F57">
      <w:pPr>
        <w:spacing w:before="240" w:line="240" w:lineRule="auto"/>
        <w:jc w:val="both"/>
      </w:pPr>
      <w:r>
        <w:t xml:space="preserve">A tout moment, les collectivités peuvent proposer au Comité de pilotage installé l’ajout d’une </w:t>
      </w:r>
      <w:r>
        <w:rPr>
          <w:b/>
        </w:rPr>
        <w:t>action supplé</w:t>
      </w:r>
      <w:r>
        <w:rPr>
          <w:b/>
        </w:rPr>
        <w:t>mentaire</w:t>
      </w:r>
      <w:r>
        <w:t xml:space="preserve"> au plan d’actions. Après analyse de la proposition d’action, au regard de sa cohérence et de sa contribution à la mise en œuvre du projet, les partenaires financeurs concernés par l’action et les collectivités s’engageront réciproquement par la si</w:t>
      </w:r>
      <w:r>
        <w:t>gnature d’une fiche action qui sera alors annexée à la convention.</w:t>
      </w:r>
    </w:p>
    <w:p w:rsidR="00977652" w:rsidRDefault="00966F57">
      <w:pPr>
        <w:spacing w:before="240" w:line="240" w:lineRule="auto"/>
        <w:jc w:val="both"/>
      </w:pPr>
      <w:r>
        <w:t>La modification d’une action est proposée et validée pareillement.</w:t>
      </w:r>
    </w:p>
    <w:p w:rsidR="00977652" w:rsidRDefault="00966F57">
      <w:pPr>
        <w:spacing w:before="240" w:line="240" w:lineRule="auto"/>
        <w:jc w:val="both"/>
      </w:pPr>
      <w:r>
        <w:t>La durée de la présente convention pourra être prorogée par accord des parties.</w:t>
      </w:r>
    </w:p>
    <w:p w:rsidR="00977652" w:rsidRDefault="00966F57">
      <w:pPr>
        <w:pStyle w:val="Heading1"/>
        <w:spacing w:before="240" w:after="240"/>
        <w:ind w:left="720" w:hanging="360"/>
      </w:pPr>
      <w:bookmarkStart w:id="23" w:name="_weqh3aj0ww7"/>
      <w:bookmarkEnd w:id="23"/>
      <w:r>
        <w:lastRenderedPageBreak/>
        <w:t>Article 8 : Traitement des litiges</w:t>
      </w:r>
      <w:r>
        <w:br/>
      </w:r>
    </w:p>
    <w:p w:rsidR="00977652" w:rsidRDefault="00966F57">
      <w:pPr>
        <w:spacing w:before="240" w:line="240" w:lineRule="auto"/>
        <w:jc w:val="both"/>
      </w:pPr>
      <w:r>
        <w:t xml:space="preserve">Les </w:t>
      </w:r>
      <w:r>
        <w:t>éventuels litiges survenant dans l’application du présent contrat seront portés devant le tribunal administratif de Rouen.</w:t>
      </w:r>
    </w:p>
    <w:p w:rsidR="00977652" w:rsidRDefault="00977652">
      <w:pPr>
        <w:spacing w:before="240" w:line="240" w:lineRule="auto"/>
        <w:jc w:val="both"/>
      </w:pPr>
    </w:p>
    <w:p w:rsidR="00977652" w:rsidRDefault="00977652">
      <w:pPr>
        <w:spacing w:before="240" w:line="240" w:lineRule="auto"/>
        <w:jc w:val="both"/>
      </w:pPr>
    </w:p>
    <w:p w:rsidR="00977652" w:rsidRDefault="00966F57">
      <w:pPr>
        <w:spacing w:before="240" w:line="240" w:lineRule="auto"/>
        <w:jc w:val="both"/>
        <w:rPr>
          <w:b/>
        </w:rPr>
      </w:pPr>
      <w:r>
        <w:rPr>
          <w:b/>
        </w:rPr>
        <w:t xml:space="preserve">Convention </w:t>
      </w:r>
      <w:proofErr w:type="gramStart"/>
      <w:r>
        <w:rPr>
          <w:b/>
        </w:rPr>
        <w:t>signé</w:t>
      </w:r>
      <w:proofErr w:type="gramEnd"/>
      <w:r>
        <w:rPr>
          <w:b/>
        </w:rPr>
        <w:t xml:space="preserve"> en XXX exemplaires, le XXX 2021</w:t>
      </w:r>
    </w:p>
    <w:p w:rsidR="00977652" w:rsidRDefault="00977652">
      <w:pPr>
        <w:spacing w:before="240" w:line="240" w:lineRule="auto"/>
        <w:jc w:val="both"/>
      </w:pPr>
    </w:p>
    <w:tbl>
      <w:tblPr>
        <w:tblStyle w:val="TableNormal"/>
        <w:tblW w:w="902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00" w:type="dxa"/>
          <w:left w:w="100" w:type="dxa"/>
          <w:bottom w:w="100" w:type="dxa"/>
          <w:right w:w="100" w:type="dxa"/>
        </w:tblCellMar>
        <w:tblLook w:val="0600" w:firstRow="0" w:lastRow="0" w:firstColumn="0" w:lastColumn="0" w:noHBand="1" w:noVBand="1"/>
      </w:tblPr>
      <w:tblGrid>
        <w:gridCol w:w="4311"/>
        <w:gridCol w:w="4714"/>
      </w:tblGrid>
      <w:tr w:rsidR="00977652">
        <w:trPr>
          <w:trHeight w:val="616"/>
        </w:trPr>
        <w:tc>
          <w:tcPr>
            <w:tcW w:w="4311" w:type="dxa"/>
            <w:tcBorders>
              <w:top w:val="single" w:sz="4" w:space="0" w:color="000000"/>
              <w:left w:val="single" w:sz="4" w:space="0" w:color="000000"/>
              <w:bottom w:val="single" w:sz="4" w:space="0" w:color="000000"/>
              <w:right w:val="single" w:sz="4" w:space="0" w:color="000000"/>
            </w:tcBorders>
            <w:shd w:val="clear" w:color="auto" w:fill="4BACC6"/>
          </w:tcPr>
          <w:p w:rsidR="00977652" w:rsidRDefault="00966F57">
            <w:pPr>
              <w:spacing w:before="60" w:after="240" w:line="240" w:lineRule="auto"/>
              <w:jc w:val="both"/>
            </w:pPr>
            <w:r>
              <w:tab/>
            </w:r>
            <w:r>
              <w:rPr>
                <w:b/>
                <w:color w:val="FFFFFF"/>
                <w:sz w:val="20"/>
                <w:szCs w:val="20"/>
              </w:rPr>
              <w:t>Intercommunalité</w:t>
            </w:r>
          </w:p>
        </w:tc>
        <w:tc>
          <w:tcPr>
            <w:tcW w:w="4714" w:type="dxa"/>
            <w:tcBorders>
              <w:top w:val="single" w:sz="4" w:space="0" w:color="000000"/>
              <w:left w:val="single" w:sz="4" w:space="0" w:color="000000"/>
              <w:bottom w:val="single" w:sz="4" w:space="0" w:color="000000"/>
              <w:right w:val="single" w:sz="4" w:space="0" w:color="000000"/>
            </w:tcBorders>
            <w:shd w:val="clear" w:color="auto" w:fill="4BACC6"/>
          </w:tcPr>
          <w:p w:rsidR="00977652" w:rsidRDefault="00966F57">
            <w:pPr>
              <w:spacing w:before="60" w:after="240" w:line="240" w:lineRule="auto"/>
              <w:jc w:val="both"/>
            </w:pPr>
            <w:r>
              <w:rPr>
                <w:b/>
                <w:color w:val="FFFFFF"/>
                <w:sz w:val="20"/>
                <w:szCs w:val="20"/>
              </w:rPr>
              <w:t>Etat</w:t>
            </w:r>
          </w:p>
        </w:tc>
      </w:tr>
      <w:tr w:rsidR="00977652">
        <w:trPr>
          <w:trHeight w:val="1925"/>
        </w:trPr>
        <w:tc>
          <w:tcPr>
            <w:tcW w:w="4311" w:type="dxa"/>
            <w:tcBorders>
              <w:top w:val="single" w:sz="4" w:space="0" w:color="000000"/>
              <w:left w:val="single" w:sz="4" w:space="0" w:color="000000"/>
              <w:bottom w:val="single" w:sz="4" w:space="0" w:color="000000"/>
              <w:right w:val="single" w:sz="4" w:space="0" w:color="000000"/>
            </w:tcBorders>
            <w:shd w:val="clear" w:color="auto" w:fill="FFFFFF"/>
          </w:tcPr>
          <w:p w:rsidR="00977652" w:rsidRDefault="00966F57">
            <w:pPr>
              <w:spacing w:before="60" w:after="240" w:line="240" w:lineRule="auto"/>
              <w:jc w:val="both"/>
            </w:pPr>
            <w:r>
              <w:tab/>
            </w:r>
            <w:r>
              <w:rPr>
                <w:color w:val="1F497D"/>
                <w:highlight w:val="lightGray"/>
              </w:rPr>
              <w:t>[Signature]</w:t>
            </w:r>
          </w:p>
          <w:p w:rsidR="00977652" w:rsidRDefault="00966F57">
            <w:pPr>
              <w:jc w:val="both"/>
            </w:pPr>
            <w:r>
              <w:tab/>
            </w:r>
            <w:r>
              <w:tab/>
            </w:r>
          </w:p>
        </w:tc>
        <w:tc>
          <w:tcPr>
            <w:tcW w:w="4714" w:type="dxa"/>
            <w:tcBorders>
              <w:top w:val="single" w:sz="4" w:space="0" w:color="000000"/>
              <w:left w:val="single" w:sz="4" w:space="0" w:color="000000"/>
              <w:bottom w:val="single" w:sz="4" w:space="0" w:color="000000"/>
              <w:right w:val="single" w:sz="4" w:space="0" w:color="000000"/>
            </w:tcBorders>
            <w:shd w:val="clear" w:color="auto" w:fill="FFFFFF"/>
          </w:tcPr>
          <w:p w:rsidR="00977652" w:rsidRDefault="00966F57">
            <w:pPr>
              <w:spacing w:before="60" w:after="240" w:line="240" w:lineRule="auto"/>
              <w:jc w:val="both"/>
            </w:pPr>
            <w:r>
              <w:tab/>
            </w:r>
            <w:r>
              <w:rPr>
                <w:color w:val="1F497D"/>
                <w:highlight w:val="lightGray"/>
              </w:rPr>
              <w:t>[Signature]</w:t>
            </w:r>
          </w:p>
          <w:p w:rsidR="00977652" w:rsidRDefault="00966F57">
            <w:pPr>
              <w:jc w:val="both"/>
            </w:pPr>
            <w:r>
              <w:tab/>
            </w:r>
            <w:r>
              <w:tab/>
            </w:r>
          </w:p>
        </w:tc>
      </w:tr>
      <w:tr w:rsidR="00977652">
        <w:trPr>
          <w:trHeight w:val="1733"/>
        </w:trPr>
        <w:tc>
          <w:tcPr>
            <w:tcW w:w="4311" w:type="dxa"/>
            <w:tcBorders>
              <w:top w:val="single" w:sz="4" w:space="0" w:color="000000"/>
              <w:left w:val="single" w:sz="4" w:space="0" w:color="000000"/>
              <w:bottom w:val="single" w:sz="4" w:space="0" w:color="000000"/>
              <w:right w:val="single" w:sz="4" w:space="0" w:color="000000"/>
            </w:tcBorders>
            <w:shd w:val="clear" w:color="auto" w:fill="FFFFFF"/>
          </w:tcPr>
          <w:p w:rsidR="00977652" w:rsidRDefault="00966F57">
            <w:pPr>
              <w:spacing w:before="60" w:after="240" w:line="240" w:lineRule="auto"/>
              <w:jc w:val="both"/>
            </w:pPr>
            <w:r>
              <w:tab/>
            </w:r>
            <w:r>
              <w:rPr>
                <w:color w:val="1F497D"/>
                <w:highlight w:val="lightGray"/>
              </w:rPr>
              <w:t>[Représentant]</w:t>
            </w:r>
          </w:p>
          <w:p w:rsidR="00977652" w:rsidRDefault="00966F57">
            <w:pPr>
              <w:jc w:val="both"/>
            </w:pPr>
            <w:r>
              <w:tab/>
            </w:r>
            <w:r>
              <w:tab/>
            </w:r>
          </w:p>
        </w:tc>
        <w:tc>
          <w:tcPr>
            <w:tcW w:w="4714" w:type="dxa"/>
            <w:tcBorders>
              <w:top w:val="single" w:sz="4" w:space="0" w:color="000000"/>
              <w:left w:val="single" w:sz="4" w:space="0" w:color="000000"/>
              <w:bottom w:val="single" w:sz="4" w:space="0" w:color="000000"/>
              <w:right w:val="single" w:sz="4" w:space="0" w:color="000000"/>
            </w:tcBorders>
            <w:shd w:val="clear" w:color="auto" w:fill="FFFFFF"/>
          </w:tcPr>
          <w:p w:rsidR="00977652" w:rsidRDefault="00966F57">
            <w:pPr>
              <w:spacing w:before="60" w:after="240" w:line="240" w:lineRule="auto"/>
              <w:jc w:val="both"/>
            </w:pPr>
            <w:r>
              <w:tab/>
            </w:r>
            <w:r>
              <w:rPr>
                <w:color w:val="1F497D"/>
                <w:highlight w:val="lightGray"/>
              </w:rPr>
              <w:t>[Représentant]</w:t>
            </w:r>
          </w:p>
          <w:p w:rsidR="00977652" w:rsidRDefault="00966F57">
            <w:pPr>
              <w:jc w:val="both"/>
            </w:pPr>
            <w:r>
              <w:tab/>
            </w:r>
            <w:r>
              <w:tab/>
            </w:r>
          </w:p>
        </w:tc>
      </w:tr>
    </w:tbl>
    <w:p w:rsidR="00977652" w:rsidRDefault="00966F57">
      <w:pPr>
        <w:spacing w:before="240" w:line="240" w:lineRule="auto"/>
        <w:jc w:val="both"/>
      </w:pPr>
      <w:r>
        <w:br w:type="page"/>
      </w:r>
    </w:p>
    <w:p w:rsidR="00977652" w:rsidRDefault="00966F57">
      <w:pPr>
        <w:pStyle w:val="Heading1"/>
        <w:keepNext w:val="0"/>
        <w:keepLines w:val="0"/>
        <w:spacing w:after="80"/>
        <w:jc w:val="both"/>
      </w:pPr>
      <w:bookmarkStart w:id="24" w:name="_m7vylbob0cz"/>
      <w:bookmarkEnd w:id="24"/>
      <w:r>
        <w:lastRenderedPageBreak/>
        <w:t>ANNEXES</w:t>
      </w:r>
    </w:p>
    <w:p w:rsidR="00977652" w:rsidRDefault="00966F57">
      <w:pPr>
        <w:pStyle w:val="Heading2"/>
        <w:numPr>
          <w:ilvl w:val="0"/>
          <w:numId w:val="7"/>
        </w:numPr>
      </w:pPr>
      <w:bookmarkStart w:id="25" w:name="_iovll4j596m0"/>
      <w:bookmarkEnd w:id="25"/>
      <w:r>
        <w:t>Annexe 1 - Liste des contrats en cours signés avec l’État</w:t>
      </w:r>
    </w:p>
    <w:p w:rsidR="00977652" w:rsidRDefault="00966F57">
      <w:pPr>
        <w:spacing w:before="240" w:line="240" w:lineRule="auto"/>
        <w:rPr>
          <w:highlight w:val="darkGray"/>
        </w:rPr>
      </w:pPr>
      <w:r>
        <w:rPr>
          <w:highlight w:val="lightGray"/>
        </w:rPr>
        <w:t>Cette annexe doit permettre d’avoir une vue d’ensemble des contrats avec l’Etat, mais aussi si besoin avec les autres collectivités, éviter les doublons et favoriser les</w:t>
      </w:r>
      <w:r>
        <w:rPr>
          <w:highlight w:val="lightGray"/>
        </w:rPr>
        <w:t xml:space="preserve"> synergies.</w:t>
      </w:r>
    </w:p>
    <w:p w:rsidR="00977652" w:rsidRDefault="00966F57">
      <w:pPr>
        <w:pStyle w:val="Heading2"/>
        <w:numPr>
          <w:ilvl w:val="0"/>
          <w:numId w:val="2"/>
        </w:numPr>
      </w:pPr>
      <w:bookmarkStart w:id="26" w:name="_p9rzku3cijiq"/>
      <w:bookmarkEnd w:id="26"/>
      <w:r>
        <w:t>Annexe 2 - Carte des documents de planification (territoriale</w:t>
      </w:r>
      <w:proofErr w:type="gramStart"/>
      <w:r>
        <w:t>, …)</w:t>
      </w:r>
      <w:proofErr w:type="gramEnd"/>
    </w:p>
    <w:p w:rsidR="00977652" w:rsidRDefault="00977652">
      <w:pPr>
        <w:ind w:left="720"/>
      </w:pPr>
    </w:p>
    <w:p w:rsidR="00977652" w:rsidRDefault="00966F57">
      <w:pPr>
        <w:pStyle w:val="Heading2"/>
        <w:numPr>
          <w:ilvl w:val="0"/>
          <w:numId w:val="2"/>
        </w:numPr>
      </w:pPr>
      <w:bookmarkStart w:id="27" w:name="_mgi9anryhyo2"/>
      <w:bookmarkEnd w:id="27"/>
      <w:r>
        <w:t>Annexe 3 - Diagnostic territorial (incluant le bilan écologique)</w:t>
      </w:r>
    </w:p>
    <w:p w:rsidR="00977652" w:rsidRDefault="00977652">
      <w:pPr>
        <w:ind w:left="720"/>
      </w:pPr>
    </w:p>
    <w:p w:rsidR="00977652" w:rsidRDefault="00966F57">
      <w:pPr>
        <w:pStyle w:val="Heading2"/>
        <w:numPr>
          <w:ilvl w:val="0"/>
          <w:numId w:val="2"/>
        </w:numPr>
      </w:pPr>
      <w:bookmarkStart w:id="28" w:name="_ky7c5hc2q6cl"/>
      <w:bookmarkEnd w:id="28"/>
      <w:r>
        <w:t>Annexe 4 - Budget pluriannuel détaillé et financement prévisionnel du projet</w:t>
      </w:r>
    </w:p>
    <w:p w:rsidR="00977652" w:rsidRDefault="00966F57">
      <w:pPr>
        <w:spacing w:before="240" w:line="240" w:lineRule="auto"/>
        <w:rPr>
          <w:highlight w:val="darkGray"/>
        </w:rPr>
      </w:pPr>
      <w:r>
        <w:rPr>
          <w:highlight w:val="lightGray"/>
        </w:rPr>
        <w:t>Insérer le budget du projet par ax</w:t>
      </w:r>
      <w:r>
        <w:rPr>
          <w:highlight w:val="lightGray"/>
        </w:rPr>
        <w:t>e : actions/opérations, estimations des coûts, financements mobilisables, … précisant le calendrier</w:t>
      </w:r>
    </w:p>
    <w:p w:rsidR="00977652" w:rsidRDefault="00977652">
      <w:pPr>
        <w:ind w:left="720"/>
      </w:pPr>
    </w:p>
    <w:p w:rsidR="00977652" w:rsidRDefault="00966F57">
      <w:pPr>
        <w:pStyle w:val="Heading2"/>
        <w:numPr>
          <w:ilvl w:val="0"/>
          <w:numId w:val="2"/>
        </w:numPr>
      </w:pPr>
      <w:bookmarkStart w:id="29" w:name="_lsdc55w7g94j"/>
      <w:bookmarkEnd w:id="29"/>
      <w:r>
        <w:t>Annexe</w:t>
      </w:r>
      <w:r>
        <w:tab/>
        <w:t xml:space="preserve">5 - Fiches Actions </w:t>
      </w:r>
      <w:r>
        <w:tab/>
      </w:r>
    </w:p>
    <w:p w:rsidR="00977652" w:rsidRDefault="00977652">
      <w:pPr>
        <w:pStyle w:val="Heading2"/>
        <w:ind w:left="720"/>
      </w:pPr>
      <w:bookmarkStart w:id="30" w:name="_hsquuniztgj"/>
      <w:bookmarkEnd w:id="30"/>
    </w:p>
    <w:p w:rsidR="00977652" w:rsidRDefault="00966F57">
      <w:pPr>
        <w:pStyle w:val="Heading2"/>
        <w:numPr>
          <w:ilvl w:val="0"/>
          <w:numId w:val="2"/>
        </w:numPr>
      </w:pPr>
      <w:bookmarkStart w:id="31" w:name="_cnb3x3xkfdmz"/>
      <w:bookmarkEnd w:id="31"/>
      <w:r>
        <w:t>Annexe</w:t>
      </w:r>
      <w:r>
        <w:tab/>
        <w:t>5 bis - Fiches projet</w:t>
      </w:r>
    </w:p>
    <w:p w:rsidR="00977652" w:rsidRDefault="00977652">
      <w:pPr>
        <w:pStyle w:val="Heading2"/>
        <w:ind w:left="720"/>
        <w:jc w:val="both"/>
      </w:pPr>
      <w:bookmarkStart w:id="32" w:name="_6f0c97chojzr"/>
      <w:bookmarkEnd w:id="32"/>
    </w:p>
    <w:p w:rsidR="00977652" w:rsidRDefault="00966F57">
      <w:pPr>
        <w:pStyle w:val="Heading2"/>
        <w:numPr>
          <w:ilvl w:val="0"/>
          <w:numId w:val="2"/>
        </w:numPr>
        <w:jc w:val="both"/>
      </w:pPr>
      <w:bookmarkStart w:id="33" w:name="_s0wt19exioeh"/>
      <w:bookmarkEnd w:id="33"/>
      <w:r>
        <w:t xml:space="preserve">Annexe </w:t>
      </w:r>
      <w:r>
        <w:t>6</w:t>
      </w:r>
      <w:r>
        <w:t xml:space="preserve"> -  Indicateurs de suivi et d’évaluation</w:t>
      </w:r>
    </w:p>
    <w:p w:rsidR="00977652" w:rsidRDefault="00966F57">
      <w:pPr>
        <w:jc w:val="both"/>
      </w:pPr>
      <w:r>
        <w:rPr>
          <w:highlight w:val="lightGray"/>
          <w:shd w:val="clear" w:color="auto" w:fill="999999"/>
        </w:rPr>
        <w:t xml:space="preserve">Cette annexe définit des indicateurs de suivi </w:t>
      </w:r>
      <w:r>
        <w:rPr>
          <w:highlight w:val="lightGray"/>
          <w:shd w:val="clear" w:color="auto" w:fill="999999"/>
        </w:rPr>
        <w:t>et d’évaluation pour son socle d’intervention initial.</w:t>
      </w:r>
    </w:p>
    <w:sectPr w:rsidR="00977652">
      <w:footerReference w:type="default" r:id="rId35"/>
      <w:pgSz w:w="11906" w:h="16838"/>
      <w:pgMar w:top="1440" w:right="1440" w:bottom="1440" w:left="1440" w:header="0" w:footer="720" w:gutter="0"/>
      <w:pgNumType w:start="1"/>
      <w:cols w:space="720"/>
      <w:formProt w:val="0"/>
      <w:docGrid w:linePitch="100" w:charSpace="409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66F57">
      <w:pPr>
        <w:spacing w:line="240" w:lineRule="auto"/>
      </w:pPr>
      <w:r>
        <w:separator/>
      </w:r>
    </w:p>
  </w:endnote>
  <w:endnote w:type="continuationSeparator" w:id="0">
    <w:p w:rsidR="00000000" w:rsidRDefault="00966F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OpenSymbol">
    <w:altName w:val="Arial Unicode MS"/>
    <w:charset w:val="00"/>
    <w:family w:val="roman"/>
    <w:pitch w:val="variable"/>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Mangal">
    <w:panose1 w:val="00000000000000000000"/>
    <w:charset w:val="01"/>
    <w:family w:val="roman"/>
    <w:notTrueType/>
    <w:pitch w:val="variable"/>
    <w:sig w:usb0="00002000" w:usb1="00000000" w:usb2="00000000" w:usb3="00000000" w:csb0="00000000" w:csb1="00000000"/>
  </w:font>
  <w:font w:name="Lucida Grande">
    <w:panose1 w:val="020B0600040502020204"/>
    <w:charset w:val="00"/>
    <w:family w:val="auto"/>
    <w:pitch w:val="variable"/>
    <w:sig w:usb0="E1000AEF" w:usb1="5000A1FF" w:usb2="00000000" w:usb3="00000000" w:csb0="000001BF" w:csb1="00000000"/>
  </w:font>
  <w:font w:name="Roboto">
    <w:altName w:val="Times New Roman"/>
    <w:charset w:val="00"/>
    <w:family w:val="roman"/>
    <w:pitch w:val="variable"/>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652" w:rsidRDefault="00966F57">
    <w:pPr>
      <w:spacing w:after="80" w:line="240" w:lineRule="auto"/>
    </w:pPr>
    <w:r>
      <w:rPr>
        <w:b/>
        <w:color w:val="76A5AF"/>
        <w:sz w:val="20"/>
        <w:szCs w:val="20"/>
        <w:u w:val="single"/>
      </w:rPr>
      <w:t>CONTRAT DE RELANCE ET  DE TRANSITION ÉCOLOGIQUE</w:t>
    </w:r>
    <w:r>
      <w:rPr>
        <w:b/>
        <w:color w:val="76A5AF"/>
        <w:sz w:val="20"/>
        <w:szCs w:val="20"/>
        <w:u w:val="single"/>
      </w:rPr>
      <w:tab/>
    </w:r>
    <w:r>
      <w:rPr>
        <w:b/>
        <w:color w:val="76A5AF"/>
        <w:sz w:val="20"/>
        <w:szCs w:val="20"/>
      </w:rPr>
      <w:tab/>
    </w:r>
    <w:r>
      <w:rPr>
        <w:b/>
        <w:color w:val="76A5AF"/>
        <w:sz w:val="20"/>
        <w:szCs w:val="20"/>
      </w:rPr>
      <w:tab/>
    </w:r>
    <w:r>
      <w:rPr>
        <w:b/>
        <w:color w:val="76A5AF"/>
        <w:sz w:val="20"/>
        <w:szCs w:val="20"/>
      </w:rPr>
      <w:tab/>
    </w:r>
    <w:r>
      <w:rPr>
        <w:b/>
        <w:color w:val="76A5AF"/>
        <w:sz w:val="20"/>
        <w:szCs w:val="20"/>
      </w:rPr>
      <w:tab/>
    </w: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66F57">
      <w:pPr>
        <w:spacing w:line="240" w:lineRule="auto"/>
      </w:pPr>
      <w:r>
        <w:separator/>
      </w:r>
    </w:p>
  </w:footnote>
  <w:footnote w:type="continuationSeparator" w:id="0">
    <w:p w:rsidR="00000000" w:rsidRDefault="00966F57">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C3DE9"/>
    <w:multiLevelType w:val="multilevel"/>
    <w:tmpl w:val="949CC9C6"/>
    <w:lvl w:ilvl="0">
      <w:start w:val="1"/>
      <w:numFmt w:val="bullet"/>
      <w:lvlText w:val=""/>
      <w:lvlJc w:val="left"/>
      <w:pPr>
        <w:ind w:left="720" w:hanging="360"/>
      </w:pPr>
      <w:rPr>
        <w:rFonts w:ascii="Wingdings" w:hAnsi="Wingdings" w:cs="OpenSymbol" w:hint="default"/>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
    <w:nsid w:val="17704862"/>
    <w:multiLevelType w:val="multilevel"/>
    <w:tmpl w:val="11B4A9B6"/>
    <w:lvl w:ilvl="0">
      <w:start w:val="1"/>
      <w:numFmt w:val="bullet"/>
      <w:lvlText w:val=""/>
      <w:lvlJc w:val="left"/>
      <w:pPr>
        <w:ind w:left="720" w:hanging="360"/>
      </w:pPr>
      <w:rPr>
        <w:rFonts w:ascii="Wingdings" w:hAnsi="Wingdings" w:cs="OpenSymbol" w:hint="default"/>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2">
    <w:nsid w:val="18AB0DF0"/>
    <w:multiLevelType w:val="multilevel"/>
    <w:tmpl w:val="E910BC6E"/>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3">
    <w:nsid w:val="1F2B5B6E"/>
    <w:multiLevelType w:val="multilevel"/>
    <w:tmpl w:val="B150B6E2"/>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4">
    <w:nsid w:val="37D3639D"/>
    <w:multiLevelType w:val="multilevel"/>
    <w:tmpl w:val="BA1EB660"/>
    <w:lvl w:ilvl="0">
      <w:start w:val="1"/>
      <w:numFmt w:val="bullet"/>
      <w:lvlText w:val=""/>
      <w:lvlJc w:val="left"/>
      <w:pPr>
        <w:ind w:left="720" w:hanging="360"/>
      </w:pPr>
      <w:rPr>
        <w:rFonts w:ascii="Wingdings" w:hAnsi="Wingdings" w:cs="Wingdings" w:hint="default"/>
        <w:sz w:val="22"/>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5">
    <w:nsid w:val="56926DE9"/>
    <w:multiLevelType w:val="multilevel"/>
    <w:tmpl w:val="B1EC325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nsid w:val="740E0F8A"/>
    <w:multiLevelType w:val="multilevel"/>
    <w:tmpl w:val="B68ED416"/>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7">
    <w:nsid w:val="79906A5C"/>
    <w:multiLevelType w:val="multilevel"/>
    <w:tmpl w:val="2AC4122A"/>
    <w:lvl w:ilvl="0">
      <w:start w:val="1"/>
      <w:numFmt w:val="bullet"/>
      <w:lvlText w:val=""/>
      <w:lvlJc w:val="left"/>
      <w:pPr>
        <w:ind w:left="720" w:hanging="360"/>
      </w:pPr>
      <w:rPr>
        <w:rFonts w:ascii="Wingdings" w:hAnsi="Wingdings" w:cs="Wingdings" w:hint="default"/>
        <w:sz w:val="34"/>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num w:numId="1">
    <w:abstractNumId w:val="6"/>
  </w:num>
  <w:num w:numId="2">
    <w:abstractNumId w:val="7"/>
  </w:num>
  <w:num w:numId="3">
    <w:abstractNumId w:val="0"/>
  </w:num>
  <w:num w:numId="4">
    <w:abstractNumId w:val="4"/>
  </w:num>
  <w:num w:numId="5">
    <w:abstractNumId w:val="1"/>
  </w:num>
  <w:num w:numId="6">
    <w:abstractNumId w:val="2"/>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977652"/>
    <w:rsid w:val="00966F57"/>
    <w:rsid w:val="00977652"/>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Cs w:val="22"/>
        <w:lang w:val="fr-FR"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LO-normal"/>
    <w:qFormat/>
    <w:pPr>
      <w:keepNext/>
      <w:keepLines/>
      <w:spacing w:before="400" w:after="120" w:line="240" w:lineRule="auto"/>
    </w:pPr>
    <w:rPr>
      <w:sz w:val="40"/>
      <w:szCs w:val="40"/>
    </w:rPr>
  </w:style>
  <w:style w:type="paragraph" w:customStyle="1" w:styleId="Heading2">
    <w:name w:val="Heading 2"/>
    <w:basedOn w:val="Normal"/>
    <w:next w:val="LO-normal"/>
    <w:qFormat/>
    <w:pPr>
      <w:keepNext/>
      <w:keepLines/>
      <w:spacing w:before="240" w:after="240" w:line="240" w:lineRule="auto"/>
    </w:pPr>
    <w:rPr>
      <w:b/>
      <w:sz w:val="34"/>
      <w:szCs w:val="34"/>
    </w:rPr>
  </w:style>
  <w:style w:type="paragraph" w:customStyle="1" w:styleId="Heading3">
    <w:name w:val="Heading 3"/>
    <w:basedOn w:val="Normal"/>
    <w:next w:val="LO-normal"/>
    <w:qFormat/>
    <w:pPr>
      <w:keepNext/>
      <w:keepLines/>
      <w:spacing w:before="320" w:after="80" w:line="240" w:lineRule="auto"/>
    </w:pPr>
    <w:rPr>
      <w:color w:val="434343"/>
      <w:sz w:val="28"/>
      <w:szCs w:val="28"/>
    </w:rPr>
  </w:style>
  <w:style w:type="paragraph" w:customStyle="1" w:styleId="Heading4">
    <w:name w:val="Heading 4"/>
    <w:basedOn w:val="Normal"/>
    <w:next w:val="LO-normal"/>
    <w:qFormat/>
    <w:pPr>
      <w:keepNext/>
      <w:keepLines/>
      <w:spacing w:before="280" w:after="80" w:line="240" w:lineRule="auto"/>
    </w:pPr>
    <w:rPr>
      <w:color w:val="666666"/>
      <w:sz w:val="24"/>
      <w:szCs w:val="24"/>
    </w:rPr>
  </w:style>
  <w:style w:type="paragraph" w:customStyle="1" w:styleId="Heading5">
    <w:name w:val="Heading 5"/>
    <w:basedOn w:val="Normal"/>
    <w:next w:val="LO-normal"/>
    <w:qFormat/>
    <w:pPr>
      <w:keepNext/>
      <w:keepLines/>
      <w:spacing w:before="240" w:after="80" w:line="240" w:lineRule="auto"/>
    </w:pPr>
    <w:rPr>
      <w:color w:val="666666"/>
    </w:rPr>
  </w:style>
  <w:style w:type="paragraph" w:customStyle="1" w:styleId="Heading6">
    <w:name w:val="Heading 6"/>
    <w:basedOn w:val="Normal"/>
    <w:next w:val="LO-normal"/>
    <w:qFormat/>
    <w:pPr>
      <w:keepNext/>
      <w:keepLines/>
      <w:spacing w:before="240" w:after="80" w:line="240" w:lineRule="auto"/>
    </w:pPr>
    <w:rPr>
      <w:i/>
      <w:color w:val="666666"/>
    </w:rPr>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sz w:val="34"/>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ListLabel28">
    <w:name w:val="ListLabel 28"/>
    <w:qFormat/>
    <w:rPr>
      <w:sz w:val="22"/>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u w:val="none"/>
    </w:rPr>
  </w:style>
  <w:style w:type="character" w:customStyle="1" w:styleId="ListLabel38">
    <w:name w:val="ListLabel 38"/>
    <w:qFormat/>
    <w:rPr>
      <w:u w:val="none"/>
    </w:rPr>
  </w:style>
  <w:style w:type="character" w:customStyle="1" w:styleId="ListLabel39">
    <w:name w:val="ListLabel 39"/>
    <w:qFormat/>
    <w:rPr>
      <w:u w:val="none"/>
    </w:rPr>
  </w:style>
  <w:style w:type="character" w:customStyle="1" w:styleId="ListLabel40">
    <w:name w:val="ListLabel 40"/>
    <w:qFormat/>
    <w:rPr>
      <w:u w:val="none"/>
    </w:rPr>
  </w:style>
  <w:style w:type="character" w:customStyle="1" w:styleId="ListLabel41">
    <w:name w:val="ListLabel 41"/>
    <w:qFormat/>
    <w:rPr>
      <w:u w:val="none"/>
    </w:rPr>
  </w:style>
  <w:style w:type="character" w:customStyle="1" w:styleId="ListLabel42">
    <w:name w:val="ListLabel 42"/>
    <w:qFormat/>
    <w:rPr>
      <w:u w:val="none"/>
    </w:rPr>
  </w:style>
  <w:style w:type="character" w:customStyle="1" w:styleId="ListLabel43">
    <w:name w:val="ListLabel 43"/>
    <w:qFormat/>
    <w:rPr>
      <w:u w:val="none"/>
    </w:rPr>
  </w:style>
  <w:style w:type="character" w:customStyle="1" w:styleId="ListLabel44">
    <w:name w:val="ListLabel 44"/>
    <w:qFormat/>
    <w:rPr>
      <w:u w:val="none"/>
    </w:rPr>
  </w:style>
  <w:style w:type="character" w:customStyle="1" w:styleId="ListLabel45">
    <w:name w:val="ListLabel 45"/>
    <w:qFormat/>
    <w:rPr>
      <w:u w:val="none"/>
    </w:rPr>
  </w:style>
  <w:style w:type="character" w:customStyle="1" w:styleId="ListLabel46">
    <w:name w:val="ListLabel 46"/>
    <w:qFormat/>
    <w:rPr>
      <w:u w:val="none"/>
    </w:rPr>
  </w:style>
  <w:style w:type="character" w:customStyle="1" w:styleId="ListLabel47">
    <w:name w:val="ListLabel 47"/>
    <w:qFormat/>
    <w:rPr>
      <w:u w:val="none"/>
    </w:rPr>
  </w:style>
  <w:style w:type="character" w:customStyle="1" w:styleId="ListLabel48">
    <w:name w:val="ListLabel 48"/>
    <w:qFormat/>
    <w:rPr>
      <w:u w:val="none"/>
    </w:rPr>
  </w:style>
  <w:style w:type="character" w:customStyle="1" w:styleId="ListLabel49">
    <w:name w:val="ListLabel 49"/>
    <w:qFormat/>
    <w:rPr>
      <w:u w:val="none"/>
    </w:rPr>
  </w:style>
  <w:style w:type="character" w:customStyle="1" w:styleId="ListLabel50">
    <w:name w:val="ListLabel 50"/>
    <w:qFormat/>
    <w:rPr>
      <w:u w:val="none"/>
    </w:rPr>
  </w:style>
  <w:style w:type="character" w:customStyle="1" w:styleId="ListLabel51">
    <w:name w:val="ListLabel 51"/>
    <w:qFormat/>
    <w:rPr>
      <w:u w:val="none"/>
    </w:rPr>
  </w:style>
  <w:style w:type="character" w:customStyle="1" w:styleId="ListLabel52">
    <w:name w:val="ListLabel 52"/>
    <w:qFormat/>
    <w:rPr>
      <w:u w:val="none"/>
    </w:rPr>
  </w:style>
  <w:style w:type="character" w:customStyle="1" w:styleId="ListLabel53">
    <w:name w:val="ListLabel 53"/>
    <w:qFormat/>
    <w:rPr>
      <w:u w:val="none"/>
    </w:rPr>
  </w:style>
  <w:style w:type="character" w:customStyle="1" w:styleId="ListLabel54">
    <w:name w:val="ListLabel 54"/>
    <w:qFormat/>
    <w:rPr>
      <w:u w:val="none"/>
    </w:rPr>
  </w:style>
  <w:style w:type="character" w:customStyle="1" w:styleId="ListLabel55">
    <w:name w:val="ListLabel 55"/>
    <w:qFormat/>
    <w:rPr>
      <w:u w:val="none"/>
    </w:rPr>
  </w:style>
  <w:style w:type="character" w:customStyle="1" w:styleId="ListLabel56">
    <w:name w:val="ListLabel 56"/>
    <w:qFormat/>
    <w:rPr>
      <w:u w:val="none"/>
    </w:rPr>
  </w:style>
  <w:style w:type="character" w:customStyle="1" w:styleId="ListLabel57">
    <w:name w:val="ListLabel 57"/>
    <w:qFormat/>
    <w:rPr>
      <w:u w:val="none"/>
    </w:rPr>
  </w:style>
  <w:style w:type="character" w:customStyle="1" w:styleId="ListLabel58">
    <w:name w:val="ListLabel 58"/>
    <w:qFormat/>
    <w:rPr>
      <w:u w:val="none"/>
    </w:rPr>
  </w:style>
  <w:style w:type="character" w:customStyle="1" w:styleId="ListLabel59">
    <w:name w:val="ListLabel 59"/>
    <w:qFormat/>
    <w:rPr>
      <w:u w:val="none"/>
    </w:rPr>
  </w:style>
  <w:style w:type="character" w:customStyle="1" w:styleId="ListLabel60">
    <w:name w:val="ListLabel 60"/>
    <w:qFormat/>
    <w:rPr>
      <w:u w:val="none"/>
    </w:rPr>
  </w:style>
  <w:style w:type="character" w:customStyle="1" w:styleId="ListLabel61">
    <w:name w:val="ListLabel 61"/>
    <w:qFormat/>
    <w:rPr>
      <w:u w:val="none"/>
    </w:rPr>
  </w:style>
  <w:style w:type="character" w:customStyle="1" w:styleId="ListLabel62">
    <w:name w:val="ListLabel 62"/>
    <w:qFormat/>
    <w:rPr>
      <w:u w:val="none"/>
    </w:rPr>
  </w:style>
  <w:style w:type="character" w:customStyle="1" w:styleId="ListLabel63">
    <w:name w:val="ListLabel 63"/>
    <w:qFormat/>
    <w:rPr>
      <w:u w:val="none"/>
    </w:rPr>
  </w:style>
  <w:style w:type="character" w:customStyle="1" w:styleId="ListLabel64">
    <w:name w:val="ListLabel 64"/>
    <w:qFormat/>
    <w:rPr>
      <w:u w:val="none"/>
    </w:rPr>
  </w:style>
  <w:style w:type="character" w:customStyle="1" w:styleId="ListLabel65">
    <w:name w:val="ListLabel 65"/>
    <w:qFormat/>
    <w:rPr>
      <w:u w:val="none"/>
    </w:rPr>
  </w:style>
  <w:style w:type="character" w:customStyle="1" w:styleId="ListLabel66">
    <w:name w:val="ListLabel 66"/>
    <w:qFormat/>
    <w:rPr>
      <w:u w:val="none"/>
    </w:rPr>
  </w:style>
  <w:style w:type="character" w:customStyle="1" w:styleId="ListLabel67">
    <w:name w:val="ListLabel 67"/>
    <w:qFormat/>
    <w:rPr>
      <w:u w:val="none"/>
    </w:rPr>
  </w:style>
  <w:style w:type="character" w:customStyle="1" w:styleId="ListLabel68">
    <w:name w:val="ListLabel 68"/>
    <w:qFormat/>
    <w:rPr>
      <w:u w:val="none"/>
    </w:rPr>
  </w:style>
  <w:style w:type="character" w:customStyle="1" w:styleId="ListLabel69">
    <w:name w:val="ListLabel 69"/>
    <w:qFormat/>
    <w:rPr>
      <w:u w:val="none"/>
    </w:rPr>
  </w:style>
  <w:style w:type="character" w:customStyle="1" w:styleId="ListLabel70">
    <w:name w:val="ListLabel 70"/>
    <w:qFormat/>
    <w:rPr>
      <w:u w:val="none"/>
    </w:rPr>
  </w:style>
  <w:style w:type="character" w:customStyle="1" w:styleId="ListLabel71">
    <w:name w:val="ListLabel 71"/>
    <w:qFormat/>
    <w:rPr>
      <w:u w:val="none"/>
    </w:rPr>
  </w:style>
  <w:style w:type="character" w:customStyle="1" w:styleId="ListLabel72">
    <w:name w:val="ListLabel 72"/>
    <w:qFormat/>
    <w:rPr>
      <w:u w:val="none"/>
    </w:rPr>
  </w:style>
  <w:style w:type="character" w:customStyle="1" w:styleId="ListLabel73">
    <w:name w:val="ListLabel 73"/>
    <w:qFormat/>
    <w:rPr>
      <w:u w:val="none"/>
    </w:rPr>
  </w:style>
  <w:style w:type="character" w:customStyle="1" w:styleId="ListLabel74">
    <w:name w:val="ListLabel 74"/>
    <w:qFormat/>
    <w:rPr>
      <w:u w:val="none"/>
    </w:rPr>
  </w:style>
  <w:style w:type="character" w:customStyle="1" w:styleId="ListLabel75">
    <w:name w:val="ListLabel 75"/>
    <w:qFormat/>
    <w:rPr>
      <w:u w:val="none"/>
    </w:rPr>
  </w:style>
  <w:style w:type="character" w:customStyle="1" w:styleId="ListLabel76">
    <w:name w:val="ListLabel 76"/>
    <w:qFormat/>
    <w:rPr>
      <w:u w:val="none"/>
    </w:rPr>
  </w:style>
  <w:style w:type="character" w:customStyle="1" w:styleId="ListLabel77">
    <w:name w:val="ListLabel 77"/>
    <w:qFormat/>
    <w:rPr>
      <w:u w:val="none"/>
    </w:rPr>
  </w:style>
  <w:style w:type="character" w:customStyle="1" w:styleId="ListLabel78">
    <w:name w:val="ListLabel 78"/>
    <w:qFormat/>
    <w:rPr>
      <w:u w:val="none"/>
    </w:rPr>
  </w:style>
  <w:style w:type="character" w:customStyle="1" w:styleId="ListLabel79">
    <w:name w:val="ListLabel 79"/>
    <w:qFormat/>
    <w:rPr>
      <w:u w:val="none"/>
    </w:rPr>
  </w:style>
  <w:style w:type="character" w:customStyle="1" w:styleId="ListLabel80">
    <w:name w:val="ListLabel 80"/>
    <w:qFormat/>
    <w:rPr>
      <w:u w:val="none"/>
    </w:rPr>
  </w:style>
  <w:style w:type="character" w:customStyle="1" w:styleId="ListLabel81">
    <w:name w:val="ListLabel 81"/>
    <w:qFormat/>
    <w:rPr>
      <w:u w:val="none"/>
    </w:rPr>
  </w:style>
  <w:style w:type="character" w:customStyle="1" w:styleId="LienInternet">
    <w:name w:val="Lien Internet"/>
    <w:rPr>
      <w:color w:val="000080"/>
      <w:u w:val="single"/>
      <w:lang w:val="uz-Cyrl-UZ" w:eastAsia="uz-Cyrl-UZ" w:bidi="uz-Cyrl-UZ"/>
    </w:rPr>
  </w:style>
  <w:style w:type="character" w:customStyle="1" w:styleId="Sautdindex">
    <w:name w:val="Saut d'index"/>
    <w:qFormat/>
  </w:style>
  <w:style w:type="character" w:customStyle="1" w:styleId="ListLabel82">
    <w:name w:val="ListLabel 82"/>
    <w:qFormat/>
    <w:rPr>
      <w:color w:val="1155CC"/>
      <w:shd w:val="clear" w:color="auto" w:fill="B7B7B7"/>
    </w:rPr>
  </w:style>
  <w:style w:type="character" w:customStyle="1" w:styleId="Puces">
    <w:name w:val="Puces"/>
    <w:qFormat/>
    <w:rPr>
      <w:rFonts w:ascii="OpenSymbol" w:eastAsia="OpenSymbol" w:hAnsi="OpenSymbol" w:cs="OpenSymbol"/>
    </w:rPr>
  </w:style>
  <w:style w:type="character" w:customStyle="1" w:styleId="ListLabel83">
    <w:name w:val="ListLabel 83"/>
    <w:qFormat/>
    <w:rPr>
      <w:rFonts w:cs="Wingdings"/>
      <w:u w:val="none"/>
    </w:rPr>
  </w:style>
  <w:style w:type="character" w:customStyle="1" w:styleId="ListLabel84">
    <w:name w:val="ListLabel 84"/>
    <w:qFormat/>
    <w:rPr>
      <w:rFonts w:cs="Wingdings 2"/>
      <w:u w:val="none"/>
    </w:rPr>
  </w:style>
  <w:style w:type="character" w:customStyle="1" w:styleId="ListLabel85">
    <w:name w:val="ListLabel 85"/>
    <w:qFormat/>
    <w:rPr>
      <w:rFonts w:cs="OpenSymbol"/>
      <w:u w:val="none"/>
    </w:rPr>
  </w:style>
  <w:style w:type="character" w:customStyle="1" w:styleId="ListLabel86">
    <w:name w:val="ListLabel 86"/>
    <w:qFormat/>
    <w:rPr>
      <w:rFonts w:cs="Wingdings"/>
      <w:u w:val="none"/>
    </w:rPr>
  </w:style>
  <w:style w:type="character" w:customStyle="1" w:styleId="ListLabel87">
    <w:name w:val="ListLabel 87"/>
    <w:qFormat/>
    <w:rPr>
      <w:rFonts w:cs="Wingdings 2"/>
      <w:u w:val="none"/>
    </w:rPr>
  </w:style>
  <w:style w:type="character" w:customStyle="1" w:styleId="ListLabel88">
    <w:name w:val="ListLabel 88"/>
    <w:qFormat/>
    <w:rPr>
      <w:rFonts w:cs="OpenSymbol"/>
      <w:u w:val="none"/>
    </w:rPr>
  </w:style>
  <w:style w:type="character" w:customStyle="1" w:styleId="ListLabel89">
    <w:name w:val="ListLabel 89"/>
    <w:qFormat/>
    <w:rPr>
      <w:rFonts w:cs="Wingdings"/>
      <w:u w:val="none"/>
    </w:rPr>
  </w:style>
  <w:style w:type="character" w:customStyle="1" w:styleId="ListLabel90">
    <w:name w:val="ListLabel 90"/>
    <w:qFormat/>
    <w:rPr>
      <w:rFonts w:cs="Wingdings 2"/>
      <w:u w:val="none"/>
    </w:rPr>
  </w:style>
  <w:style w:type="character" w:customStyle="1" w:styleId="ListLabel91">
    <w:name w:val="ListLabel 91"/>
    <w:qFormat/>
    <w:rPr>
      <w:rFonts w:cs="OpenSymbol"/>
      <w:u w:val="none"/>
    </w:rPr>
  </w:style>
  <w:style w:type="character" w:customStyle="1" w:styleId="ListLabel92">
    <w:name w:val="ListLabel 92"/>
    <w:qFormat/>
    <w:rPr>
      <w:rFonts w:cs="Wingdings"/>
      <w:sz w:val="34"/>
      <w:u w:val="none"/>
    </w:rPr>
  </w:style>
  <w:style w:type="character" w:customStyle="1" w:styleId="ListLabel93">
    <w:name w:val="ListLabel 93"/>
    <w:qFormat/>
    <w:rPr>
      <w:rFonts w:cs="Wingdings 2"/>
      <w:u w:val="none"/>
    </w:rPr>
  </w:style>
  <w:style w:type="character" w:customStyle="1" w:styleId="ListLabel94">
    <w:name w:val="ListLabel 94"/>
    <w:qFormat/>
    <w:rPr>
      <w:rFonts w:cs="OpenSymbol"/>
      <w:u w:val="none"/>
    </w:rPr>
  </w:style>
  <w:style w:type="character" w:customStyle="1" w:styleId="ListLabel95">
    <w:name w:val="ListLabel 95"/>
    <w:qFormat/>
    <w:rPr>
      <w:rFonts w:cs="Wingdings"/>
      <w:u w:val="none"/>
    </w:rPr>
  </w:style>
  <w:style w:type="character" w:customStyle="1" w:styleId="ListLabel96">
    <w:name w:val="ListLabel 96"/>
    <w:qFormat/>
    <w:rPr>
      <w:rFonts w:cs="Wingdings 2"/>
      <w:u w:val="none"/>
    </w:rPr>
  </w:style>
  <w:style w:type="character" w:customStyle="1" w:styleId="ListLabel97">
    <w:name w:val="ListLabel 97"/>
    <w:qFormat/>
    <w:rPr>
      <w:rFonts w:cs="OpenSymbol"/>
      <w:u w:val="none"/>
    </w:rPr>
  </w:style>
  <w:style w:type="character" w:customStyle="1" w:styleId="ListLabel98">
    <w:name w:val="ListLabel 98"/>
    <w:qFormat/>
    <w:rPr>
      <w:rFonts w:cs="Wingdings"/>
      <w:u w:val="none"/>
    </w:rPr>
  </w:style>
  <w:style w:type="character" w:customStyle="1" w:styleId="ListLabel99">
    <w:name w:val="ListLabel 99"/>
    <w:qFormat/>
    <w:rPr>
      <w:rFonts w:cs="Wingdings 2"/>
      <w:u w:val="none"/>
    </w:rPr>
  </w:style>
  <w:style w:type="character" w:customStyle="1" w:styleId="ListLabel100">
    <w:name w:val="ListLabel 100"/>
    <w:qFormat/>
    <w:rPr>
      <w:rFonts w:cs="OpenSymbol"/>
      <w:u w:val="none"/>
    </w:rPr>
  </w:style>
  <w:style w:type="character" w:customStyle="1" w:styleId="ListLabel101">
    <w:name w:val="ListLabel 101"/>
    <w:qFormat/>
    <w:rPr>
      <w:rFonts w:cs="OpenSymbol"/>
    </w:rPr>
  </w:style>
  <w:style w:type="character" w:customStyle="1" w:styleId="ListLabel102">
    <w:name w:val="ListLabel 102"/>
    <w:qFormat/>
    <w:rPr>
      <w:rFonts w:cs="Wingdings 2"/>
      <w:u w:val="none"/>
    </w:rPr>
  </w:style>
  <w:style w:type="character" w:customStyle="1" w:styleId="ListLabel103">
    <w:name w:val="ListLabel 103"/>
    <w:qFormat/>
    <w:rPr>
      <w:rFonts w:cs="OpenSymbol"/>
      <w:u w:val="none"/>
    </w:rPr>
  </w:style>
  <w:style w:type="character" w:customStyle="1" w:styleId="ListLabel104">
    <w:name w:val="ListLabel 104"/>
    <w:qFormat/>
    <w:rPr>
      <w:rFonts w:cs="Wingdings"/>
      <w:u w:val="none"/>
    </w:rPr>
  </w:style>
  <w:style w:type="character" w:customStyle="1" w:styleId="ListLabel105">
    <w:name w:val="ListLabel 105"/>
    <w:qFormat/>
    <w:rPr>
      <w:rFonts w:cs="Wingdings 2"/>
      <w:u w:val="none"/>
    </w:rPr>
  </w:style>
  <w:style w:type="character" w:customStyle="1" w:styleId="ListLabel106">
    <w:name w:val="ListLabel 106"/>
    <w:qFormat/>
    <w:rPr>
      <w:rFonts w:cs="OpenSymbol"/>
      <w:u w:val="none"/>
    </w:rPr>
  </w:style>
  <w:style w:type="character" w:customStyle="1" w:styleId="ListLabel107">
    <w:name w:val="ListLabel 107"/>
    <w:qFormat/>
    <w:rPr>
      <w:rFonts w:cs="Wingdings"/>
      <w:u w:val="none"/>
    </w:rPr>
  </w:style>
  <w:style w:type="character" w:customStyle="1" w:styleId="ListLabel108">
    <w:name w:val="ListLabel 108"/>
    <w:qFormat/>
    <w:rPr>
      <w:rFonts w:cs="Wingdings 2"/>
      <w:u w:val="none"/>
    </w:rPr>
  </w:style>
  <w:style w:type="character" w:customStyle="1" w:styleId="ListLabel109">
    <w:name w:val="ListLabel 109"/>
    <w:qFormat/>
    <w:rPr>
      <w:rFonts w:cs="OpenSymbol"/>
      <w:u w:val="none"/>
    </w:rPr>
  </w:style>
  <w:style w:type="character" w:customStyle="1" w:styleId="ListLabel110">
    <w:name w:val="ListLabel 110"/>
    <w:qFormat/>
    <w:rPr>
      <w:rFonts w:cs="Wingdings"/>
      <w:sz w:val="22"/>
      <w:u w:val="none"/>
    </w:rPr>
  </w:style>
  <w:style w:type="character" w:customStyle="1" w:styleId="ListLabel111">
    <w:name w:val="ListLabel 111"/>
    <w:qFormat/>
    <w:rPr>
      <w:rFonts w:cs="Wingdings 2"/>
      <w:u w:val="none"/>
    </w:rPr>
  </w:style>
  <w:style w:type="character" w:customStyle="1" w:styleId="ListLabel112">
    <w:name w:val="ListLabel 112"/>
    <w:qFormat/>
    <w:rPr>
      <w:rFonts w:cs="OpenSymbol"/>
      <w:u w:val="none"/>
    </w:rPr>
  </w:style>
  <w:style w:type="character" w:customStyle="1" w:styleId="ListLabel113">
    <w:name w:val="ListLabel 113"/>
    <w:qFormat/>
    <w:rPr>
      <w:rFonts w:cs="Wingdings"/>
      <w:u w:val="none"/>
    </w:rPr>
  </w:style>
  <w:style w:type="character" w:customStyle="1" w:styleId="ListLabel114">
    <w:name w:val="ListLabel 114"/>
    <w:qFormat/>
    <w:rPr>
      <w:rFonts w:cs="Wingdings 2"/>
      <w:u w:val="none"/>
    </w:rPr>
  </w:style>
  <w:style w:type="character" w:customStyle="1" w:styleId="ListLabel115">
    <w:name w:val="ListLabel 115"/>
    <w:qFormat/>
    <w:rPr>
      <w:rFonts w:cs="OpenSymbol"/>
      <w:u w:val="none"/>
    </w:rPr>
  </w:style>
  <w:style w:type="character" w:customStyle="1" w:styleId="ListLabel116">
    <w:name w:val="ListLabel 116"/>
    <w:qFormat/>
    <w:rPr>
      <w:rFonts w:cs="Wingdings"/>
      <w:u w:val="none"/>
    </w:rPr>
  </w:style>
  <w:style w:type="character" w:customStyle="1" w:styleId="ListLabel117">
    <w:name w:val="ListLabel 117"/>
    <w:qFormat/>
    <w:rPr>
      <w:rFonts w:cs="Wingdings 2"/>
      <w:u w:val="none"/>
    </w:rPr>
  </w:style>
  <w:style w:type="character" w:customStyle="1" w:styleId="ListLabel118">
    <w:name w:val="ListLabel 118"/>
    <w:qFormat/>
    <w:rPr>
      <w:rFonts w:cs="OpenSymbol"/>
      <w:u w:val="none"/>
    </w:rPr>
  </w:style>
  <w:style w:type="character" w:customStyle="1" w:styleId="ListLabel119">
    <w:name w:val="ListLabel 119"/>
    <w:qFormat/>
    <w:rPr>
      <w:rFonts w:cs="OpenSymbol"/>
    </w:rPr>
  </w:style>
  <w:style w:type="character" w:customStyle="1" w:styleId="ListLabel120">
    <w:name w:val="ListLabel 120"/>
    <w:qFormat/>
    <w:rPr>
      <w:rFonts w:cs="Wingdings 2"/>
      <w:u w:val="none"/>
    </w:rPr>
  </w:style>
  <w:style w:type="character" w:customStyle="1" w:styleId="ListLabel121">
    <w:name w:val="ListLabel 121"/>
    <w:qFormat/>
    <w:rPr>
      <w:rFonts w:cs="OpenSymbol"/>
      <w:u w:val="none"/>
    </w:rPr>
  </w:style>
  <w:style w:type="character" w:customStyle="1" w:styleId="ListLabel122">
    <w:name w:val="ListLabel 122"/>
    <w:qFormat/>
    <w:rPr>
      <w:rFonts w:cs="Wingdings"/>
      <w:u w:val="none"/>
    </w:rPr>
  </w:style>
  <w:style w:type="character" w:customStyle="1" w:styleId="ListLabel123">
    <w:name w:val="ListLabel 123"/>
    <w:qFormat/>
    <w:rPr>
      <w:rFonts w:cs="Wingdings 2"/>
      <w:u w:val="none"/>
    </w:rPr>
  </w:style>
  <w:style w:type="character" w:customStyle="1" w:styleId="ListLabel124">
    <w:name w:val="ListLabel 124"/>
    <w:qFormat/>
    <w:rPr>
      <w:rFonts w:cs="OpenSymbol"/>
      <w:u w:val="none"/>
    </w:rPr>
  </w:style>
  <w:style w:type="character" w:customStyle="1" w:styleId="ListLabel125">
    <w:name w:val="ListLabel 125"/>
    <w:qFormat/>
    <w:rPr>
      <w:rFonts w:cs="Wingdings"/>
      <w:u w:val="none"/>
    </w:rPr>
  </w:style>
  <w:style w:type="character" w:customStyle="1" w:styleId="ListLabel126">
    <w:name w:val="ListLabel 126"/>
    <w:qFormat/>
    <w:rPr>
      <w:rFonts w:cs="Wingdings 2"/>
      <w:u w:val="none"/>
    </w:rPr>
  </w:style>
  <w:style w:type="character" w:customStyle="1" w:styleId="ListLabel127">
    <w:name w:val="ListLabel 127"/>
    <w:qFormat/>
    <w:rPr>
      <w:rFonts w:cs="OpenSymbol"/>
      <w:u w:val="none"/>
    </w:rPr>
  </w:style>
  <w:style w:type="character" w:customStyle="1" w:styleId="ListLabel128">
    <w:name w:val="ListLabel 128"/>
    <w:qFormat/>
    <w:rPr>
      <w:rFonts w:cs="Wingdings"/>
      <w:u w:val="none"/>
    </w:rPr>
  </w:style>
  <w:style w:type="character" w:customStyle="1" w:styleId="ListLabel129">
    <w:name w:val="ListLabel 129"/>
    <w:qFormat/>
    <w:rPr>
      <w:rFonts w:cs="Wingdings 2"/>
      <w:u w:val="none"/>
    </w:rPr>
  </w:style>
  <w:style w:type="character" w:customStyle="1" w:styleId="ListLabel130">
    <w:name w:val="ListLabel 130"/>
    <w:qFormat/>
    <w:rPr>
      <w:rFonts w:cs="OpenSymbol"/>
      <w:u w:val="none"/>
    </w:rPr>
  </w:style>
  <w:style w:type="character" w:customStyle="1" w:styleId="ListLabel131">
    <w:name w:val="ListLabel 131"/>
    <w:qFormat/>
    <w:rPr>
      <w:rFonts w:cs="Wingdings"/>
      <w:u w:val="none"/>
    </w:rPr>
  </w:style>
  <w:style w:type="character" w:customStyle="1" w:styleId="ListLabel132">
    <w:name w:val="ListLabel 132"/>
    <w:qFormat/>
    <w:rPr>
      <w:rFonts w:cs="Wingdings 2"/>
      <w:u w:val="none"/>
    </w:rPr>
  </w:style>
  <w:style w:type="character" w:customStyle="1" w:styleId="ListLabel133">
    <w:name w:val="ListLabel 133"/>
    <w:qFormat/>
    <w:rPr>
      <w:rFonts w:cs="OpenSymbol"/>
      <w:u w:val="none"/>
    </w:rPr>
  </w:style>
  <w:style w:type="character" w:customStyle="1" w:styleId="ListLabel134">
    <w:name w:val="ListLabel 134"/>
    <w:qFormat/>
    <w:rPr>
      <w:rFonts w:cs="Wingdings"/>
      <w:u w:val="none"/>
    </w:rPr>
  </w:style>
  <w:style w:type="character" w:customStyle="1" w:styleId="ListLabel135">
    <w:name w:val="ListLabel 135"/>
    <w:qFormat/>
    <w:rPr>
      <w:rFonts w:cs="Wingdings 2"/>
      <w:u w:val="none"/>
    </w:rPr>
  </w:style>
  <w:style w:type="character" w:customStyle="1" w:styleId="ListLabel136">
    <w:name w:val="ListLabel 136"/>
    <w:qFormat/>
    <w:rPr>
      <w:rFonts w:cs="OpenSymbol"/>
      <w:u w:val="none"/>
    </w:rPr>
  </w:style>
  <w:style w:type="character" w:customStyle="1" w:styleId="ListLabel137">
    <w:name w:val="ListLabel 137"/>
    <w:qFormat/>
    <w:rPr>
      <w:rFonts w:cs="Wingdings"/>
      <w:u w:val="none"/>
    </w:rPr>
  </w:style>
  <w:style w:type="character" w:customStyle="1" w:styleId="ListLabel138">
    <w:name w:val="ListLabel 138"/>
    <w:qFormat/>
    <w:rPr>
      <w:rFonts w:cs="Wingdings 2"/>
      <w:u w:val="none"/>
    </w:rPr>
  </w:style>
  <w:style w:type="character" w:customStyle="1" w:styleId="ListLabel139">
    <w:name w:val="ListLabel 139"/>
    <w:qFormat/>
    <w:rPr>
      <w:rFonts w:cs="OpenSymbol"/>
      <w:u w:val="none"/>
    </w:rPr>
  </w:style>
  <w:style w:type="character" w:customStyle="1" w:styleId="ListLabel140">
    <w:name w:val="ListLabel 140"/>
    <w:qFormat/>
    <w:rPr>
      <w:rFonts w:cs="Wingdings"/>
      <w:u w:val="none"/>
    </w:rPr>
  </w:style>
  <w:style w:type="character" w:customStyle="1" w:styleId="ListLabel141">
    <w:name w:val="ListLabel 141"/>
    <w:qFormat/>
    <w:rPr>
      <w:rFonts w:cs="Wingdings 2"/>
      <w:u w:val="none"/>
    </w:rPr>
  </w:style>
  <w:style w:type="character" w:customStyle="1" w:styleId="ListLabel142">
    <w:name w:val="ListLabel 142"/>
    <w:qFormat/>
    <w:rPr>
      <w:rFonts w:cs="OpenSymbol"/>
      <w:u w:val="none"/>
    </w:rPr>
  </w:style>
  <w:style w:type="character" w:customStyle="1" w:styleId="ListLabel143">
    <w:name w:val="ListLabel 143"/>
    <w:qFormat/>
    <w:rPr>
      <w:rFonts w:cs="Wingdings"/>
      <w:u w:val="none"/>
    </w:rPr>
  </w:style>
  <w:style w:type="character" w:customStyle="1" w:styleId="ListLabel144">
    <w:name w:val="ListLabel 144"/>
    <w:qFormat/>
    <w:rPr>
      <w:rFonts w:cs="Wingdings 2"/>
      <w:u w:val="none"/>
    </w:rPr>
  </w:style>
  <w:style w:type="character" w:customStyle="1" w:styleId="ListLabel145">
    <w:name w:val="ListLabel 145"/>
    <w:qFormat/>
    <w:rPr>
      <w:rFonts w:cs="OpenSymbol"/>
      <w:u w:val="none"/>
    </w:rPr>
  </w:style>
  <w:style w:type="character" w:customStyle="1" w:styleId="ListLabel146">
    <w:name w:val="ListLabel 146"/>
    <w:qFormat/>
    <w:rPr>
      <w:u w:val="none"/>
    </w:rPr>
  </w:style>
  <w:style w:type="character" w:customStyle="1" w:styleId="ListLabel147">
    <w:name w:val="ListLabel 147"/>
    <w:qFormat/>
    <w:rPr>
      <w:u w:val="none"/>
    </w:rPr>
  </w:style>
  <w:style w:type="character" w:customStyle="1" w:styleId="ListLabel148">
    <w:name w:val="ListLabel 148"/>
    <w:qFormat/>
    <w:rPr>
      <w:u w:val="none"/>
    </w:rPr>
  </w:style>
  <w:style w:type="character" w:customStyle="1" w:styleId="ListLabel149">
    <w:name w:val="ListLabel 149"/>
    <w:qFormat/>
    <w:rPr>
      <w:u w:val="none"/>
    </w:rPr>
  </w:style>
  <w:style w:type="character" w:customStyle="1" w:styleId="ListLabel150">
    <w:name w:val="ListLabel 150"/>
    <w:qFormat/>
    <w:rPr>
      <w:u w:val="none"/>
    </w:rPr>
  </w:style>
  <w:style w:type="character" w:customStyle="1" w:styleId="ListLabel151">
    <w:name w:val="ListLabel 151"/>
    <w:qFormat/>
    <w:rPr>
      <w:u w:val="none"/>
    </w:rPr>
  </w:style>
  <w:style w:type="character" w:customStyle="1" w:styleId="ListLabel152">
    <w:name w:val="ListLabel 152"/>
    <w:qFormat/>
    <w:rPr>
      <w:u w:val="none"/>
    </w:rPr>
  </w:style>
  <w:style w:type="character" w:customStyle="1" w:styleId="ListLabel153">
    <w:name w:val="ListLabel 153"/>
    <w:qFormat/>
    <w:rPr>
      <w:u w:val="none"/>
    </w:rPr>
  </w:style>
  <w:style w:type="character" w:customStyle="1" w:styleId="ListLabel154">
    <w:name w:val="ListLabel 154"/>
    <w:qFormat/>
    <w:rPr>
      <w:u w:val="none"/>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color w:val="1155CC"/>
      <w:shd w:val="clear" w:color="auto" w:fill="B7B7B7"/>
    </w:rPr>
  </w:style>
  <w:style w:type="character" w:customStyle="1" w:styleId="ListLabel174">
    <w:name w:val="ListLabel 174"/>
    <w:qFormat/>
    <w:rPr>
      <w:rFonts w:cs="Wingdings"/>
      <w:u w:val="none"/>
    </w:rPr>
  </w:style>
  <w:style w:type="character" w:customStyle="1" w:styleId="ListLabel175">
    <w:name w:val="ListLabel 175"/>
    <w:qFormat/>
    <w:rPr>
      <w:rFonts w:cs="Wingdings 2"/>
      <w:u w:val="none"/>
    </w:rPr>
  </w:style>
  <w:style w:type="character" w:customStyle="1" w:styleId="ListLabel176">
    <w:name w:val="ListLabel 176"/>
    <w:qFormat/>
    <w:rPr>
      <w:rFonts w:cs="OpenSymbol"/>
      <w:u w:val="none"/>
    </w:rPr>
  </w:style>
  <w:style w:type="character" w:customStyle="1" w:styleId="ListLabel177">
    <w:name w:val="ListLabel 177"/>
    <w:qFormat/>
    <w:rPr>
      <w:rFonts w:cs="Wingdings"/>
      <w:u w:val="none"/>
    </w:rPr>
  </w:style>
  <w:style w:type="character" w:customStyle="1" w:styleId="ListLabel178">
    <w:name w:val="ListLabel 178"/>
    <w:qFormat/>
    <w:rPr>
      <w:rFonts w:cs="Wingdings 2"/>
      <w:u w:val="none"/>
    </w:rPr>
  </w:style>
  <w:style w:type="character" w:customStyle="1" w:styleId="ListLabel179">
    <w:name w:val="ListLabel 179"/>
    <w:qFormat/>
    <w:rPr>
      <w:rFonts w:cs="OpenSymbol"/>
      <w:u w:val="none"/>
    </w:rPr>
  </w:style>
  <w:style w:type="character" w:customStyle="1" w:styleId="ListLabel180">
    <w:name w:val="ListLabel 180"/>
    <w:qFormat/>
    <w:rPr>
      <w:rFonts w:cs="Wingdings"/>
      <w:u w:val="none"/>
    </w:rPr>
  </w:style>
  <w:style w:type="character" w:customStyle="1" w:styleId="ListLabel181">
    <w:name w:val="ListLabel 181"/>
    <w:qFormat/>
    <w:rPr>
      <w:rFonts w:cs="Wingdings 2"/>
      <w:u w:val="none"/>
    </w:rPr>
  </w:style>
  <w:style w:type="character" w:customStyle="1" w:styleId="ListLabel182">
    <w:name w:val="ListLabel 182"/>
    <w:qFormat/>
    <w:rPr>
      <w:rFonts w:cs="OpenSymbol"/>
      <w:u w:val="none"/>
    </w:rPr>
  </w:style>
  <w:style w:type="character" w:customStyle="1" w:styleId="ListLabel183">
    <w:name w:val="ListLabel 183"/>
    <w:qFormat/>
    <w:rPr>
      <w:rFonts w:cs="Wingdings"/>
      <w:sz w:val="34"/>
      <w:u w:val="none"/>
    </w:rPr>
  </w:style>
  <w:style w:type="character" w:customStyle="1" w:styleId="ListLabel184">
    <w:name w:val="ListLabel 184"/>
    <w:qFormat/>
    <w:rPr>
      <w:rFonts w:cs="Wingdings 2"/>
      <w:u w:val="none"/>
    </w:rPr>
  </w:style>
  <w:style w:type="character" w:customStyle="1" w:styleId="ListLabel185">
    <w:name w:val="ListLabel 185"/>
    <w:qFormat/>
    <w:rPr>
      <w:rFonts w:cs="OpenSymbol"/>
      <w:u w:val="none"/>
    </w:rPr>
  </w:style>
  <w:style w:type="character" w:customStyle="1" w:styleId="ListLabel186">
    <w:name w:val="ListLabel 186"/>
    <w:qFormat/>
    <w:rPr>
      <w:rFonts w:cs="Wingdings"/>
      <w:u w:val="none"/>
    </w:rPr>
  </w:style>
  <w:style w:type="character" w:customStyle="1" w:styleId="ListLabel187">
    <w:name w:val="ListLabel 187"/>
    <w:qFormat/>
    <w:rPr>
      <w:rFonts w:cs="Wingdings 2"/>
      <w:u w:val="none"/>
    </w:rPr>
  </w:style>
  <w:style w:type="character" w:customStyle="1" w:styleId="ListLabel188">
    <w:name w:val="ListLabel 188"/>
    <w:qFormat/>
    <w:rPr>
      <w:rFonts w:cs="OpenSymbol"/>
      <w:u w:val="none"/>
    </w:rPr>
  </w:style>
  <w:style w:type="character" w:customStyle="1" w:styleId="ListLabel189">
    <w:name w:val="ListLabel 189"/>
    <w:qFormat/>
    <w:rPr>
      <w:rFonts w:cs="Wingdings"/>
      <w:u w:val="none"/>
    </w:rPr>
  </w:style>
  <w:style w:type="character" w:customStyle="1" w:styleId="ListLabel190">
    <w:name w:val="ListLabel 190"/>
    <w:qFormat/>
    <w:rPr>
      <w:rFonts w:cs="Wingdings 2"/>
      <w:u w:val="none"/>
    </w:rPr>
  </w:style>
  <w:style w:type="character" w:customStyle="1" w:styleId="ListLabel191">
    <w:name w:val="ListLabel 191"/>
    <w:qFormat/>
    <w:rPr>
      <w:rFonts w:cs="OpenSymbol"/>
      <w:u w:val="none"/>
    </w:rPr>
  </w:style>
  <w:style w:type="character" w:customStyle="1" w:styleId="ListLabel192">
    <w:name w:val="ListLabel 192"/>
    <w:qFormat/>
    <w:rPr>
      <w:rFonts w:cs="OpenSymbol"/>
    </w:rPr>
  </w:style>
  <w:style w:type="character" w:customStyle="1" w:styleId="ListLabel193">
    <w:name w:val="ListLabel 193"/>
    <w:qFormat/>
    <w:rPr>
      <w:rFonts w:cs="Wingdings 2"/>
      <w:u w:val="none"/>
    </w:rPr>
  </w:style>
  <w:style w:type="character" w:customStyle="1" w:styleId="ListLabel194">
    <w:name w:val="ListLabel 194"/>
    <w:qFormat/>
    <w:rPr>
      <w:rFonts w:cs="OpenSymbol"/>
      <w:u w:val="none"/>
    </w:rPr>
  </w:style>
  <w:style w:type="character" w:customStyle="1" w:styleId="ListLabel195">
    <w:name w:val="ListLabel 195"/>
    <w:qFormat/>
    <w:rPr>
      <w:rFonts w:cs="Wingdings"/>
      <w:u w:val="none"/>
    </w:rPr>
  </w:style>
  <w:style w:type="character" w:customStyle="1" w:styleId="ListLabel196">
    <w:name w:val="ListLabel 196"/>
    <w:qFormat/>
    <w:rPr>
      <w:rFonts w:cs="Wingdings 2"/>
      <w:u w:val="none"/>
    </w:rPr>
  </w:style>
  <w:style w:type="character" w:customStyle="1" w:styleId="ListLabel197">
    <w:name w:val="ListLabel 197"/>
    <w:qFormat/>
    <w:rPr>
      <w:rFonts w:cs="OpenSymbol"/>
      <w:u w:val="none"/>
    </w:rPr>
  </w:style>
  <w:style w:type="character" w:customStyle="1" w:styleId="ListLabel198">
    <w:name w:val="ListLabel 198"/>
    <w:qFormat/>
    <w:rPr>
      <w:rFonts w:cs="Wingdings"/>
      <w:u w:val="none"/>
    </w:rPr>
  </w:style>
  <w:style w:type="character" w:customStyle="1" w:styleId="ListLabel199">
    <w:name w:val="ListLabel 199"/>
    <w:qFormat/>
    <w:rPr>
      <w:rFonts w:cs="Wingdings 2"/>
      <w:u w:val="none"/>
    </w:rPr>
  </w:style>
  <w:style w:type="character" w:customStyle="1" w:styleId="ListLabel200">
    <w:name w:val="ListLabel 200"/>
    <w:qFormat/>
    <w:rPr>
      <w:rFonts w:cs="OpenSymbol"/>
      <w:u w:val="none"/>
    </w:rPr>
  </w:style>
  <w:style w:type="character" w:customStyle="1" w:styleId="ListLabel201">
    <w:name w:val="ListLabel 201"/>
    <w:qFormat/>
    <w:rPr>
      <w:rFonts w:cs="Wingdings"/>
      <w:sz w:val="22"/>
      <w:u w:val="none"/>
    </w:rPr>
  </w:style>
  <w:style w:type="character" w:customStyle="1" w:styleId="ListLabel202">
    <w:name w:val="ListLabel 202"/>
    <w:qFormat/>
    <w:rPr>
      <w:rFonts w:cs="Wingdings 2"/>
      <w:u w:val="none"/>
    </w:rPr>
  </w:style>
  <w:style w:type="character" w:customStyle="1" w:styleId="ListLabel203">
    <w:name w:val="ListLabel 203"/>
    <w:qFormat/>
    <w:rPr>
      <w:rFonts w:cs="OpenSymbol"/>
      <w:u w:val="none"/>
    </w:rPr>
  </w:style>
  <w:style w:type="character" w:customStyle="1" w:styleId="ListLabel204">
    <w:name w:val="ListLabel 204"/>
    <w:qFormat/>
    <w:rPr>
      <w:rFonts w:cs="Wingdings"/>
      <w:u w:val="none"/>
    </w:rPr>
  </w:style>
  <w:style w:type="character" w:customStyle="1" w:styleId="ListLabel205">
    <w:name w:val="ListLabel 205"/>
    <w:qFormat/>
    <w:rPr>
      <w:rFonts w:cs="Wingdings 2"/>
      <w:u w:val="none"/>
    </w:rPr>
  </w:style>
  <w:style w:type="character" w:customStyle="1" w:styleId="ListLabel206">
    <w:name w:val="ListLabel 206"/>
    <w:qFormat/>
    <w:rPr>
      <w:rFonts w:cs="OpenSymbol"/>
      <w:u w:val="none"/>
    </w:rPr>
  </w:style>
  <w:style w:type="character" w:customStyle="1" w:styleId="ListLabel207">
    <w:name w:val="ListLabel 207"/>
    <w:qFormat/>
    <w:rPr>
      <w:rFonts w:cs="Wingdings"/>
      <w:u w:val="none"/>
    </w:rPr>
  </w:style>
  <w:style w:type="character" w:customStyle="1" w:styleId="ListLabel208">
    <w:name w:val="ListLabel 208"/>
    <w:qFormat/>
    <w:rPr>
      <w:rFonts w:cs="Wingdings 2"/>
      <w:u w:val="none"/>
    </w:rPr>
  </w:style>
  <w:style w:type="character" w:customStyle="1" w:styleId="ListLabel209">
    <w:name w:val="ListLabel 209"/>
    <w:qFormat/>
    <w:rPr>
      <w:rFonts w:cs="OpenSymbol"/>
      <w:u w:val="none"/>
    </w:rPr>
  </w:style>
  <w:style w:type="character" w:customStyle="1" w:styleId="ListLabel210">
    <w:name w:val="ListLabel 210"/>
    <w:qFormat/>
    <w:rPr>
      <w:rFonts w:cs="OpenSymbol"/>
    </w:rPr>
  </w:style>
  <w:style w:type="character" w:customStyle="1" w:styleId="ListLabel211">
    <w:name w:val="ListLabel 211"/>
    <w:qFormat/>
    <w:rPr>
      <w:rFonts w:cs="Wingdings 2"/>
      <w:u w:val="none"/>
    </w:rPr>
  </w:style>
  <w:style w:type="character" w:customStyle="1" w:styleId="ListLabel212">
    <w:name w:val="ListLabel 212"/>
    <w:qFormat/>
    <w:rPr>
      <w:rFonts w:cs="OpenSymbol"/>
      <w:u w:val="none"/>
    </w:rPr>
  </w:style>
  <w:style w:type="character" w:customStyle="1" w:styleId="ListLabel213">
    <w:name w:val="ListLabel 213"/>
    <w:qFormat/>
    <w:rPr>
      <w:rFonts w:cs="Wingdings"/>
      <w:u w:val="none"/>
    </w:rPr>
  </w:style>
  <w:style w:type="character" w:customStyle="1" w:styleId="ListLabel214">
    <w:name w:val="ListLabel 214"/>
    <w:qFormat/>
    <w:rPr>
      <w:rFonts w:cs="Wingdings 2"/>
      <w:u w:val="none"/>
    </w:rPr>
  </w:style>
  <w:style w:type="character" w:customStyle="1" w:styleId="ListLabel215">
    <w:name w:val="ListLabel 215"/>
    <w:qFormat/>
    <w:rPr>
      <w:rFonts w:cs="OpenSymbol"/>
      <w:u w:val="none"/>
    </w:rPr>
  </w:style>
  <w:style w:type="character" w:customStyle="1" w:styleId="ListLabel216">
    <w:name w:val="ListLabel 216"/>
    <w:qFormat/>
    <w:rPr>
      <w:rFonts w:cs="Wingdings"/>
      <w:u w:val="none"/>
    </w:rPr>
  </w:style>
  <w:style w:type="character" w:customStyle="1" w:styleId="ListLabel217">
    <w:name w:val="ListLabel 217"/>
    <w:qFormat/>
    <w:rPr>
      <w:rFonts w:cs="Wingdings 2"/>
      <w:u w:val="none"/>
    </w:rPr>
  </w:style>
  <w:style w:type="character" w:customStyle="1" w:styleId="ListLabel218">
    <w:name w:val="ListLabel 218"/>
    <w:qFormat/>
    <w:rPr>
      <w:rFonts w:cs="OpenSymbol"/>
      <w:u w:val="none"/>
    </w:rPr>
  </w:style>
  <w:style w:type="character" w:customStyle="1" w:styleId="ListLabel219">
    <w:name w:val="ListLabel 219"/>
    <w:qFormat/>
    <w:rPr>
      <w:rFonts w:cs="Wingdings"/>
      <w:u w:val="none"/>
    </w:rPr>
  </w:style>
  <w:style w:type="character" w:customStyle="1" w:styleId="ListLabel220">
    <w:name w:val="ListLabel 220"/>
    <w:qFormat/>
    <w:rPr>
      <w:rFonts w:cs="Wingdings 2"/>
      <w:u w:val="none"/>
    </w:rPr>
  </w:style>
  <w:style w:type="character" w:customStyle="1" w:styleId="ListLabel221">
    <w:name w:val="ListLabel 221"/>
    <w:qFormat/>
    <w:rPr>
      <w:rFonts w:cs="OpenSymbol"/>
      <w:u w:val="none"/>
    </w:rPr>
  </w:style>
  <w:style w:type="character" w:customStyle="1" w:styleId="ListLabel222">
    <w:name w:val="ListLabel 222"/>
    <w:qFormat/>
    <w:rPr>
      <w:rFonts w:cs="Wingdings"/>
      <w:u w:val="none"/>
    </w:rPr>
  </w:style>
  <w:style w:type="character" w:customStyle="1" w:styleId="ListLabel223">
    <w:name w:val="ListLabel 223"/>
    <w:qFormat/>
    <w:rPr>
      <w:rFonts w:cs="Wingdings 2"/>
      <w:u w:val="none"/>
    </w:rPr>
  </w:style>
  <w:style w:type="character" w:customStyle="1" w:styleId="ListLabel224">
    <w:name w:val="ListLabel 224"/>
    <w:qFormat/>
    <w:rPr>
      <w:rFonts w:cs="OpenSymbol"/>
      <w:u w:val="none"/>
    </w:rPr>
  </w:style>
  <w:style w:type="character" w:customStyle="1" w:styleId="ListLabel225">
    <w:name w:val="ListLabel 225"/>
    <w:qFormat/>
    <w:rPr>
      <w:rFonts w:cs="Wingdings"/>
      <w:u w:val="none"/>
    </w:rPr>
  </w:style>
  <w:style w:type="character" w:customStyle="1" w:styleId="ListLabel226">
    <w:name w:val="ListLabel 226"/>
    <w:qFormat/>
    <w:rPr>
      <w:rFonts w:cs="Wingdings 2"/>
      <w:u w:val="none"/>
    </w:rPr>
  </w:style>
  <w:style w:type="character" w:customStyle="1" w:styleId="ListLabel227">
    <w:name w:val="ListLabel 227"/>
    <w:qFormat/>
    <w:rPr>
      <w:rFonts w:cs="OpenSymbol"/>
      <w:u w:val="none"/>
    </w:rPr>
  </w:style>
  <w:style w:type="character" w:customStyle="1" w:styleId="ListLabel228">
    <w:name w:val="ListLabel 228"/>
    <w:qFormat/>
    <w:rPr>
      <w:rFonts w:cs="Wingdings"/>
      <w:u w:val="none"/>
    </w:rPr>
  </w:style>
  <w:style w:type="character" w:customStyle="1" w:styleId="ListLabel229">
    <w:name w:val="ListLabel 229"/>
    <w:qFormat/>
    <w:rPr>
      <w:rFonts w:cs="Wingdings 2"/>
      <w:u w:val="none"/>
    </w:rPr>
  </w:style>
  <w:style w:type="character" w:customStyle="1" w:styleId="ListLabel230">
    <w:name w:val="ListLabel 230"/>
    <w:qFormat/>
    <w:rPr>
      <w:rFonts w:cs="OpenSymbol"/>
      <w:u w:val="none"/>
    </w:rPr>
  </w:style>
  <w:style w:type="character" w:customStyle="1" w:styleId="ListLabel231">
    <w:name w:val="ListLabel 231"/>
    <w:qFormat/>
    <w:rPr>
      <w:rFonts w:cs="Wingdings"/>
      <w:u w:val="none"/>
    </w:rPr>
  </w:style>
  <w:style w:type="character" w:customStyle="1" w:styleId="ListLabel232">
    <w:name w:val="ListLabel 232"/>
    <w:qFormat/>
    <w:rPr>
      <w:rFonts w:cs="Wingdings 2"/>
      <w:u w:val="none"/>
    </w:rPr>
  </w:style>
  <w:style w:type="character" w:customStyle="1" w:styleId="ListLabel233">
    <w:name w:val="ListLabel 233"/>
    <w:qFormat/>
    <w:rPr>
      <w:rFonts w:cs="OpenSymbol"/>
      <w:u w:val="none"/>
    </w:rPr>
  </w:style>
  <w:style w:type="character" w:customStyle="1" w:styleId="ListLabel234">
    <w:name w:val="ListLabel 234"/>
    <w:qFormat/>
    <w:rPr>
      <w:rFonts w:cs="Wingdings"/>
      <w:u w:val="none"/>
    </w:rPr>
  </w:style>
  <w:style w:type="character" w:customStyle="1" w:styleId="ListLabel235">
    <w:name w:val="ListLabel 235"/>
    <w:qFormat/>
    <w:rPr>
      <w:rFonts w:cs="Wingdings 2"/>
      <w:u w:val="none"/>
    </w:rPr>
  </w:style>
  <w:style w:type="character" w:customStyle="1" w:styleId="ListLabel236">
    <w:name w:val="ListLabel 236"/>
    <w:qFormat/>
    <w:rPr>
      <w:rFonts w:cs="OpenSymbol"/>
      <w:u w:val="none"/>
    </w:rPr>
  </w:style>
  <w:style w:type="character" w:customStyle="1" w:styleId="ListLabel237">
    <w:name w:val="ListLabel 237"/>
    <w:qFormat/>
    <w:rPr>
      <w:u w:val="none"/>
    </w:rPr>
  </w:style>
  <w:style w:type="character" w:customStyle="1" w:styleId="ListLabel238">
    <w:name w:val="ListLabel 238"/>
    <w:qFormat/>
    <w:rPr>
      <w:u w:val="none"/>
    </w:rPr>
  </w:style>
  <w:style w:type="character" w:customStyle="1" w:styleId="ListLabel239">
    <w:name w:val="ListLabel 239"/>
    <w:qFormat/>
    <w:rPr>
      <w:u w:val="none"/>
    </w:rPr>
  </w:style>
  <w:style w:type="character" w:customStyle="1" w:styleId="ListLabel240">
    <w:name w:val="ListLabel 240"/>
    <w:qFormat/>
    <w:rPr>
      <w:u w:val="none"/>
    </w:rPr>
  </w:style>
  <w:style w:type="character" w:customStyle="1" w:styleId="ListLabel241">
    <w:name w:val="ListLabel 241"/>
    <w:qFormat/>
    <w:rPr>
      <w:u w:val="none"/>
    </w:rPr>
  </w:style>
  <w:style w:type="character" w:customStyle="1" w:styleId="ListLabel242">
    <w:name w:val="ListLabel 242"/>
    <w:qFormat/>
    <w:rPr>
      <w:u w:val="none"/>
    </w:rPr>
  </w:style>
  <w:style w:type="character" w:customStyle="1" w:styleId="ListLabel243">
    <w:name w:val="ListLabel 243"/>
    <w:qFormat/>
    <w:rPr>
      <w:u w:val="none"/>
    </w:rPr>
  </w:style>
  <w:style w:type="character" w:customStyle="1" w:styleId="ListLabel244">
    <w:name w:val="ListLabel 244"/>
    <w:qFormat/>
    <w:rPr>
      <w:u w:val="none"/>
    </w:rPr>
  </w:style>
  <w:style w:type="character" w:customStyle="1" w:styleId="ListLabel245">
    <w:name w:val="ListLabel 245"/>
    <w:qFormat/>
    <w:rPr>
      <w:u w:val="none"/>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ascii="Arial" w:hAnsi="Arial"/>
      <w:b/>
      <w:bCs/>
      <w:i w:val="0"/>
      <w:caps w:val="0"/>
      <w:smallCaps w:val="0"/>
      <w:strike w:val="0"/>
      <w:dstrike w:val="0"/>
      <w:color w:val="000000"/>
      <w:sz w:val="22"/>
      <w:u w:val="none"/>
      <w:effect w:val="none"/>
    </w:rPr>
  </w:style>
  <w:style w:type="character" w:customStyle="1" w:styleId="ListLabel265">
    <w:name w:val="ListLabel 265"/>
    <w:qFormat/>
    <w:rPr>
      <w:rFonts w:ascii="Arial" w:hAnsi="Arial"/>
      <w:b w:val="0"/>
      <w:bCs w:val="0"/>
      <w:i w:val="0"/>
      <w:caps w:val="0"/>
      <w:smallCaps w:val="0"/>
      <w:strike w:val="0"/>
      <w:dstrike w:val="0"/>
      <w:color w:val="000000"/>
      <w:sz w:val="22"/>
      <w:u w:val="none"/>
      <w:effect w:val="none"/>
    </w:rPr>
  </w:style>
  <w:style w:type="character" w:customStyle="1" w:styleId="ListLabel266">
    <w:name w:val="ListLabel 266"/>
    <w:qFormat/>
    <w:rPr>
      <w:color w:val="1155CC"/>
      <w:shd w:val="clear" w:color="auto" w:fill="B7B7B7"/>
    </w:rPr>
  </w:style>
  <w:style w:type="character" w:customStyle="1" w:styleId="ListLabel267">
    <w:name w:val="ListLabel 267"/>
    <w:qFormat/>
    <w:rPr>
      <w:rFonts w:cs="Wingdings"/>
      <w:u w:val="none"/>
    </w:rPr>
  </w:style>
  <w:style w:type="character" w:customStyle="1" w:styleId="ListLabel268">
    <w:name w:val="ListLabel 268"/>
    <w:qFormat/>
    <w:rPr>
      <w:rFonts w:cs="Wingdings 2"/>
      <w:u w:val="none"/>
    </w:rPr>
  </w:style>
  <w:style w:type="character" w:customStyle="1" w:styleId="ListLabel269">
    <w:name w:val="ListLabel 269"/>
    <w:qFormat/>
    <w:rPr>
      <w:rFonts w:cs="OpenSymbol"/>
      <w:u w:val="none"/>
    </w:rPr>
  </w:style>
  <w:style w:type="character" w:customStyle="1" w:styleId="ListLabel270">
    <w:name w:val="ListLabel 270"/>
    <w:qFormat/>
    <w:rPr>
      <w:rFonts w:cs="Wingdings"/>
      <w:u w:val="none"/>
    </w:rPr>
  </w:style>
  <w:style w:type="character" w:customStyle="1" w:styleId="ListLabel271">
    <w:name w:val="ListLabel 271"/>
    <w:qFormat/>
    <w:rPr>
      <w:rFonts w:cs="Wingdings 2"/>
      <w:u w:val="none"/>
    </w:rPr>
  </w:style>
  <w:style w:type="character" w:customStyle="1" w:styleId="ListLabel272">
    <w:name w:val="ListLabel 272"/>
    <w:qFormat/>
    <w:rPr>
      <w:rFonts w:cs="OpenSymbol"/>
      <w:u w:val="none"/>
    </w:rPr>
  </w:style>
  <w:style w:type="character" w:customStyle="1" w:styleId="ListLabel273">
    <w:name w:val="ListLabel 273"/>
    <w:qFormat/>
    <w:rPr>
      <w:rFonts w:cs="Wingdings"/>
      <w:u w:val="none"/>
    </w:rPr>
  </w:style>
  <w:style w:type="character" w:customStyle="1" w:styleId="ListLabel274">
    <w:name w:val="ListLabel 274"/>
    <w:qFormat/>
    <w:rPr>
      <w:rFonts w:cs="Wingdings 2"/>
      <w:u w:val="none"/>
    </w:rPr>
  </w:style>
  <w:style w:type="character" w:customStyle="1" w:styleId="ListLabel275">
    <w:name w:val="ListLabel 275"/>
    <w:qFormat/>
    <w:rPr>
      <w:rFonts w:cs="OpenSymbol"/>
      <w:u w:val="none"/>
    </w:rPr>
  </w:style>
  <w:style w:type="character" w:customStyle="1" w:styleId="ListLabel276">
    <w:name w:val="ListLabel 276"/>
    <w:qFormat/>
    <w:rPr>
      <w:rFonts w:cs="Wingdings"/>
      <w:sz w:val="34"/>
      <w:u w:val="none"/>
    </w:rPr>
  </w:style>
  <w:style w:type="character" w:customStyle="1" w:styleId="ListLabel277">
    <w:name w:val="ListLabel 277"/>
    <w:qFormat/>
    <w:rPr>
      <w:rFonts w:cs="Wingdings 2"/>
      <w:u w:val="none"/>
    </w:rPr>
  </w:style>
  <w:style w:type="character" w:customStyle="1" w:styleId="ListLabel278">
    <w:name w:val="ListLabel 278"/>
    <w:qFormat/>
    <w:rPr>
      <w:rFonts w:cs="OpenSymbol"/>
      <w:u w:val="none"/>
    </w:rPr>
  </w:style>
  <w:style w:type="character" w:customStyle="1" w:styleId="ListLabel279">
    <w:name w:val="ListLabel 279"/>
    <w:qFormat/>
    <w:rPr>
      <w:rFonts w:cs="Wingdings"/>
      <w:u w:val="none"/>
    </w:rPr>
  </w:style>
  <w:style w:type="character" w:customStyle="1" w:styleId="ListLabel280">
    <w:name w:val="ListLabel 280"/>
    <w:qFormat/>
    <w:rPr>
      <w:rFonts w:cs="Wingdings 2"/>
      <w:u w:val="none"/>
    </w:rPr>
  </w:style>
  <w:style w:type="character" w:customStyle="1" w:styleId="ListLabel281">
    <w:name w:val="ListLabel 281"/>
    <w:qFormat/>
    <w:rPr>
      <w:rFonts w:cs="OpenSymbol"/>
      <w:u w:val="none"/>
    </w:rPr>
  </w:style>
  <w:style w:type="character" w:customStyle="1" w:styleId="ListLabel282">
    <w:name w:val="ListLabel 282"/>
    <w:qFormat/>
    <w:rPr>
      <w:rFonts w:cs="Wingdings"/>
      <w:u w:val="none"/>
    </w:rPr>
  </w:style>
  <w:style w:type="character" w:customStyle="1" w:styleId="ListLabel283">
    <w:name w:val="ListLabel 283"/>
    <w:qFormat/>
    <w:rPr>
      <w:rFonts w:cs="Wingdings 2"/>
      <w:u w:val="none"/>
    </w:rPr>
  </w:style>
  <w:style w:type="character" w:customStyle="1" w:styleId="ListLabel284">
    <w:name w:val="ListLabel 284"/>
    <w:qFormat/>
    <w:rPr>
      <w:rFonts w:cs="OpenSymbol"/>
      <w:u w:val="none"/>
    </w:rPr>
  </w:style>
  <w:style w:type="character" w:customStyle="1" w:styleId="ListLabel285">
    <w:name w:val="ListLabel 285"/>
    <w:qFormat/>
    <w:rPr>
      <w:rFonts w:cs="OpenSymbol"/>
    </w:rPr>
  </w:style>
  <w:style w:type="character" w:customStyle="1" w:styleId="ListLabel286">
    <w:name w:val="ListLabel 286"/>
    <w:qFormat/>
    <w:rPr>
      <w:rFonts w:cs="Wingdings 2"/>
      <w:u w:val="none"/>
    </w:rPr>
  </w:style>
  <w:style w:type="character" w:customStyle="1" w:styleId="ListLabel287">
    <w:name w:val="ListLabel 287"/>
    <w:qFormat/>
    <w:rPr>
      <w:rFonts w:cs="OpenSymbol"/>
      <w:u w:val="none"/>
    </w:rPr>
  </w:style>
  <w:style w:type="character" w:customStyle="1" w:styleId="ListLabel288">
    <w:name w:val="ListLabel 288"/>
    <w:qFormat/>
    <w:rPr>
      <w:rFonts w:cs="Wingdings"/>
      <w:u w:val="none"/>
    </w:rPr>
  </w:style>
  <w:style w:type="character" w:customStyle="1" w:styleId="ListLabel289">
    <w:name w:val="ListLabel 289"/>
    <w:qFormat/>
    <w:rPr>
      <w:rFonts w:cs="Wingdings 2"/>
      <w:u w:val="none"/>
    </w:rPr>
  </w:style>
  <w:style w:type="character" w:customStyle="1" w:styleId="ListLabel290">
    <w:name w:val="ListLabel 290"/>
    <w:qFormat/>
    <w:rPr>
      <w:rFonts w:cs="OpenSymbol"/>
      <w:u w:val="none"/>
    </w:rPr>
  </w:style>
  <w:style w:type="character" w:customStyle="1" w:styleId="ListLabel291">
    <w:name w:val="ListLabel 291"/>
    <w:qFormat/>
    <w:rPr>
      <w:rFonts w:cs="Wingdings"/>
      <w:u w:val="none"/>
    </w:rPr>
  </w:style>
  <w:style w:type="character" w:customStyle="1" w:styleId="ListLabel292">
    <w:name w:val="ListLabel 292"/>
    <w:qFormat/>
    <w:rPr>
      <w:rFonts w:cs="Wingdings 2"/>
      <w:u w:val="none"/>
    </w:rPr>
  </w:style>
  <w:style w:type="character" w:customStyle="1" w:styleId="ListLabel293">
    <w:name w:val="ListLabel 293"/>
    <w:qFormat/>
    <w:rPr>
      <w:rFonts w:cs="OpenSymbol"/>
      <w:u w:val="none"/>
    </w:rPr>
  </w:style>
  <w:style w:type="character" w:customStyle="1" w:styleId="ListLabel294">
    <w:name w:val="ListLabel 294"/>
    <w:qFormat/>
    <w:rPr>
      <w:rFonts w:cs="Wingdings"/>
      <w:sz w:val="22"/>
      <w:u w:val="none"/>
    </w:rPr>
  </w:style>
  <w:style w:type="character" w:customStyle="1" w:styleId="ListLabel295">
    <w:name w:val="ListLabel 295"/>
    <w:qFormat/>
    <w:rPr>
      <w:rFonts w:cs="Wingdings 2"/>
      <w:u w:val="none"/>
    </w:rPr>
  </w:style>
  <w:style w:type="character" w:customStyle="1" w:styleId="ListLabel296">
    <w:name w:val="ListLabel 296"/>
    <w:qFormat/>
    <w:rPr>
      <w:rFonts w:cs="OpenSymbol"/>
      <w:u w:val="none"/>
    </w:rPr>
  </w:style>
  <w:style w:type="character" w:customStyle="1" w:styleId="ListLabel297">
    <w:name w:val="ListLabel 297"/>
    <w:qFormat/>
    <w:rPr>
      <w:rFonts w:cs="Wingdings"/>
      <w:u w:val="none"/>
    </w:rPr>
  </w:style>
  <w:style w:type="character" w:customStyle="1" w:styleId="ListLabel298">
    <w:name w:val="ListLabel 298"/>
    <w:qFormat/>
    <w:rPr>
      <w:rFonts w:cs="Wingdings 2"/>
      <w:u w:val="none"/>
    </w:rPr>
  </w:style>
  <w:style w:type="character" w:customStyle="1" w:styleId="ListLabel299">
    <w:name w:val="ListLabel 299"/>
    <w:qFormat/>
    <w:rPr>
      <w:rFonts w:cs="OpenSymbol"/>
      <w:u w:val="none"/>
    </w:rPr>
  </w:style>
  <w:style w:type="character" w:customStyle="1" w:styleId="ListLabel300">
    <w:name w:val="ListLabel 300"/>
    <w:qFormat/>
    <w:rPr>
      <w:rFonts w:cs="Wingdings"/>
      <w:u w:val="none"/>
    </w:rPr>
  </w:style>
  <w:style w:type="character" w:customStyle="1" w:styleId="ListLabel301">
    <w:name w:val="ListLabel 301"/>
    <w:qFormat/>
    <w:rPr>
      <w:rFonts w:cs="Wingdings 2"/>
      <w:u w:val="none"/>
    </w:rPr>
  </w:style>
  <w:style w:type="character" w:customStyle="1" w:styleId="ListLabel302">
    <w:name w:val="ListLabel 302"/>
    <w:qFormat/>
    <w:rPr>
      <w:rFonts w:cs="OpenSymbol"/>
      <w:u w:val="none"/>
    </w:rPr>
  </w:style>
  <w:style w:type="character" w:customStyle="1" w:styleId="ListLabel303">
    <w:name w:val="ListLabel 303"/>
    <w:qFormat/>
    <w:rPr>
      <w:rFonts w:cs="OpenSymbol"/>
    </w:rPr>
  </w:style>
  <w:style w:type="character" w:customStyle="1" w:styleId="ListLabel304">
    <w:name w:val="ListLabel 304"/>
    <w:qFormat/>
    <w:rPr>
      <w:rFonts w:cs="Wingdings 2"/>
      <w:u w:val="none"/>
    </w:rPr>
  </w:style>
  <w:style w:type="character" w:customStyle="1" w:styleId="ListLabel305">
    <w:name w:val="ListLabel 305"/>
    <w:qFormat/>
    <w:rPr>
      <w:rFonts w:cs="OpenSymbol"/>
      <w:u w:val="none"/>
    </w:rPr>
  </w:style>
  <w:style w:type="character" w:customStyle="1" w:styleId="ListLabel306">
    <w:name w:val="ListLabel 306"/>
    <w:qFormat/>
    <w:rPr>
      <w:rFonts w:cs="Wingdings"/>
      <w:u w:val="none"/>
    </w:rPr>
  </w:style>
  <w:style w:type="character" w:customStyle="1" w:styleId="ListLabel307">
    <w:name w:val="ListLabel 307"/>
    <w:qFormat/>
    <w:rPr>
      <w:rFonts w:cs="Wingdings 2"/>
      <w:u w:val="none"/>
    </w:rPr>
  </w:style>
  <w:style w:type="character" w:customStyle="1" w:styleId="ListLabel308">
    <w:name w:val="ListLabel 308"/>
    <w:qFormat/>
    <w:rPr>
      <w:rFonts w:cs="OpenSymbol"/>
      <w:u w:val="none"/>
    </w:rPr>
  </w:style>
  <w:style w:type="character" w:customStyle="1" w:styleId="ListLabel309">
    <w:name w:val="ListLabel 309"/>
    <w:qFormat/>
    <w:rPr>
      <w:rFonts w:cs="Wingdings"/>
      <w:u w:val="none"/>
    </w:rPr>
  </w:style>
  <w:style w:type="character" w:customStyle="1" w:styleId="ListLabel310">
    <w:name w:val="ListLabel 310"/>
    <w:qFormat/>
    <w:rPr>
      <w:rFonts w:cs="Wingdings 2"/>
      <w:u w:val="none"/>
    </w:rPr>
  </w:style>
  <w:style w:type="character" w:customStyle="1" w:styleId="ListLabel311">
    <w:name w:val="ListLabel 311"/>
    <w:qFormat/>
    <w:rPr>
      <w:rFonts w:cs="OpenSymbol"/>
      <w:u w:val="none"/>
    </w:rPr>
  </w:style>
  <w:style w:type="character" w:customStyle="1" w:styleId="ListLabel312">
    <w:name w:val="ListLabel 312"/>
    <w:qFormat/>
    <w:rPr>
      <w:rFonts w:cs="Wingdings"/>
      <w:u w:val="none"/>
    </w:rPr>
  </w:style>
  <w:style w:type="character" w:customStyle="1" w:styleId="ListLabel313">
    <w:name w:val="ListLabel 313"/>
    <w:qFormat/>
    <w:rPr>
      <w:rFonts w:cs="Wingdings 2"/>
      <w:u w:val="none"/>
    </w:rPr>
  </w:style>
  <w:style w:type="character" w:customStyle="1" w:styleId="ListLabel314">
    <w:name w:val="ListLabel 314"/>
    <w:qFormat/>
    <w:rPr>
      <w:rFonts w:cs="OpenSymbol"/>
      <w:u w:val="none"/>
    </w:rPr>
  </w:style>
  <w:style w:type="character" w:customStyle="1" w:styleId="ListLabel315">
    <w:name w:val="ListLabel 315"/>
    <w:qFormat/>
    <w:rPr>
      <w:rFonts w:cs="Wingdings"/>
      <w:u w:val="none"/>
    </w:rPr>
  </w:style>
  <w:style w:type="character" w:customStyle="1" w:styleId="ListLabel316">
    <w:name w:val="ListLabel 316"/>
    <w:qFormat/>
    <w:rPr>
      <w:rFonts w:cs="Wingdings 2"/>
      <w:u w:val="none"/>
    </w:rPr>
  </w:style>
  <w:style w:type="character" w:customStyle="1" w:styleId="ListLabel317">
    <w:name w:val="ListLabel 317"/>
    <w:qFormat/>
    <w:rPr>
      <w:rFonts w:cs="OpenSymbol"/>
      <w:u w:val="none"/>
    </w:rPr>
  </w:style>
  <w:style w:type="character" w:customStyle="1" w:styleId="ListLabel318">
    <w:name w:val="ListLabel 318"/>
    <w:qFormat/>
    <w:rPr>
      <w:rFonts w:cs="Wingdings"/>
      <w:u w:val="none"/>
    </w:rPr>
  </w:style>
  <w:style w:type="character" w:customStyle="1" w:styleId="ListLabel319">
    <w:name w:val="ListLabel 319"/>
    <w:qFormat/>
    <w:rPr>
      <w:rFonts w:cs="Wingdings 2"/>
      <w:u w:val="none"/>
    </w:rPr>
  </w:style>
  <w:style w:type="character" w:customStyle="1" w:styleId="ListLabel320">
    <w:name w:val="ListLabel 320"/>
    <w:qFormat/>
    <w:rPr>
      <w:rFonts w:cs="OpenSymbol"/>
      <w:u w:val="none"/>
    </w:rPr>
  </w:style>
  <w:style w:type="character" w:customStyle="1" w:styleId="ListLabel321">
    <w:name w:val="ListLabel 321"/>
    <w:qFormat/>
    <w:rPr>
      <w:rFonts w:cs="Wingdings"/>
      <w:u w:val="none"/>
    </w:rPr>
  </w:style>
  <w:style w:type="character" w:customStyle="1" w:styleId="ListLabel322">
    <w:name w:val="ListLabel 322"/>
    <w:qFormat/>
    <w:rPr>
      <w:rFonts w:cs="Wingdings 2"/>
      <w:u w:val="none"/>
    </w:rPr>
  </w:style>
  <w:style w:type="character" w:customStyle="1" w:styleId="ListLabel323">
    <w:name w:val="ListLabel 323"/>
    <w:qFormat/>
    <w:rPr>
      <w:rFonts w:cs="OpenSymbol"/>
      <w:u w:val="none"/>
    </w:rPr>
  </w:style>
  <w:style w:type="character" w:customStyle="1" w:styleId="ListLabel324">
    <w:name w:val="ListLabel 324"/>
    <w:qFormat/>
    <w:rPr>
      <w:rFonts w:cs="Wingdings"/>
      <w:u w:val="none"/>
    </w:rPr>
  </w:style>
  <w:style w:type="character" w:customStyle="1" w:styleId="ListLabel325">
    <w:name w:val="ListLabel 325"/>
    <w:qFormat/>
    <w:rPr>
      <w:rFonts w:cs="Wingdings 2"/>
      <w:u w:val="none"/>
    </w:rPr>
  </w:style>
  <w:style w:type="character" w:customStyle="1" w:styleId="ListLabel326">
    <w:name w:val="ListLabel 326"/>
    <w:qFormat/>
    <w:rPr>
      <w:rFonts w:cs="OpenSymbol"/>
      <w:u w:val="none"/>
    </w:rPr>
  </w:style>
  <w:style w:type="character" w:customStyle="1" w:styleId="ListLabel327">
    <w:name w:val="ListLabel 327"/>
    <w:qFormat/>
    <w:rPr>
      <w:rFonts w:cs="Wingdings"/>
      <w:u w:val="none"/>
    </w:rPr>
  </w:style>
  <w:style w:type="character" w:customStyle="1" w:styleId="ListLabel328">
    <w:name w:val="ListLabel 328"/>
    <w:qFormat/>
    <w:rPr>
      <w:rFonts w:cs="Wingdings 2"/>
      <w:u w:val="none"/>
    </w:rPr>
  </w:style>
  <w:style w:type="character" w:customStyle="1" w:styleId="ListLabel329">
    <w:name w:val="ListLabel 329"/>
    <w:qFormat/>
    <w:rPr>
      <w:rFonts w:cs="OpenSymbol"/>
      <w:u w:val="none"/>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b/>
      <w:bCs/>
      <w:i w:val="0"/>
      <w:caps w:val="0"/>
      <w:smallCaps w:val="0"/>
      <w:strike w:val="0"/>
      <w:dstrike w:val="0"/>
      <w:color w:val="000000"/>
      <w:sz w:val="22"/>
      <w:u w:val="none"/>
      <w:effect w:val="none"/>
    </w:rPr>
  </w:style>
  <w:style w:type="character" w:customStyle="1" w:styleId="ListLabel349">
    <w:name w:val="ListLabel 349"/>
    <w:qFormat/>
    <w:rPr>
      <w:b w:val="0"/>
      <w:bCs w:val="0"/>
      <w:i w:val="0"/>
      <w:caps w:val="0"/>
      <w:smallCaps w:val="0"/>
      <w:strike w:val="0"/>
      <w:dstrike w:val="0"/>
      <w:color w:val="000000"/>
      <w:sz w:val="22"/>
      <w:u w:val="none"/>
      <w:effect w:val="none"/>
    </w:rPr>
  </w:style>
  <w:style w:type="character" w:customStyle="1" w:styleId="ListLabel350">
    <w:name w:val="ListLabel 350"/>
    <w:qFormat/>
    <w:rPr>
      <w:color w:val="1155CC"/>
      <w:u w:val="single"/>
      <w:shd w:val="clear" w:color="auto" w:fill="B7B7B7"/>
    </w:rPr>
  </w:style>
  <w:style w:type="paragraph" w:styleId="Titre">
    <w:name w:val="Title"/>
    <w:basedOn w:val="LO-normal"/>
    <w:next w:val="Corpsdetexte"/>
    <w:qFormat/>
    <w:pPr>
      <w:keepNext/>
      <w:keepLines/>
      <w:spacing w:after="60"/>
    </w:pPr>
    <w:rPr>
      <w:sz w:val="52"/>
      <w:szCs w:val="52"/>
    </w:rPr>
  </w:style>
  <w:style w:type="paragraph" w:styleId="Corpsdetexte">
    <w:name w:val="Body Text"/>
    <w:basedOn w:val="Normal"/>
    <w:pPr>
      <w:spacing w:after="140"/>
    </w:pPr>
  </w:style>
  <w:style w:type="paragraph" w:styleId="Liste">
    <w:name w:val="List"/>
    <w:basedOn w:val="Corpsdetexte"/>
    <w:rPr>
      <w:rFonts w:cs="Mangal"/>
    </w:rPr>
  </w:style>
  <w:style w:type="paragraph" w:customStyle="1"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LO-normal">
    <w:name w:val="LO-normal"/>
    <w:qFormat/>
    <w:rPr>
      <w:sz w:val="22"/>
    </w:rPr>
  </w:style>
  <w:style w:type="paragraph" w:styleId="Sous-titre">
    <w:name w:val="Subtitle"/>
    <w:basedOn w:val="LO-normal"/>
    <w:next w:val="LO-normal"/>
    <w:qFormat/>
    <w:pPr>
      <w:keepNext/>
      <w:keepLines/>
      <w:spacing w:after="320"/>
    </w:pPr>
    <w:rPr>
      <w:color w:val="666666"/>
      <w:sz w:val="30"/>
      <w:szCs w:val="30"/>
    </w:rPr>
  </w:style>
  <w:style w:type="paragraph" w:customStyle="1" w:styleId="Footer">
    <w:name w:val="Footer"/>
    <w:basedOn w:val="Normal"/>
  </w:style>
  <w:style w:type="paragraph" w:customStyle="1" w:styleId="TOAHeading">
    <w:name w:val="TOA Heading"/>
    <w:basedOn w:val="Titre"/>
    <w:qFormat/>
    <w:pPr>
      <w:suppressLineNumbers/>
    </w:pPr>
    <w:rPr>
      <w:b/>
      <w:bCs/>
      <w:sz w:val="32"/>
      <w:szCs w:val="32"/>
    </w:rPr>
  </w:style>
  <w:style w:type="table" w:customStyle="1" w:styleId="TableNormal">
    <w:name w:val="Table Normal"/>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966F57"/>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66F5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Cs w:val="22"/>
        <w:lang w:val="fr-FR" w:eastAsia="zh-CN" w:bidi="hi-IN"/>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eading1">
    <w:name w:val="Heading 1"/>
    <w:basedOn w:val="Normal"/>
    <w:next w:val="LO-normal"/>
    <w:qFormat/>
    <w:pPr>
      <w:keepNext/>
      <w:keepLines/>
      <w:spacing w:before="400" w:after="120" w:line="240" w:lineRule="auto"/>
    </w:pPr>
    <w:rPr>
      <w:sz w:val="40"/>
      <w:szCs w:val="40"/>
    </w:rPr>
  </w:style>
  <w:style w:type="paragraph" w:customStyle="1" w:styleId="Heading2">
    <w:name w:val="Heading 2"/>
    <w:basedOn w:val="Normal"/>
    <w:next w:val="LO-normal"/>
    <w:qFormat/>
    <w:pPr>
      <w:keepNext/>
      <w:keepLines/>
      <w:spacing w:before="240" w:after="240" w:line="240" w:lineRule="auto"/>
    </w:pPr>
    <w:rPr>
      <w:b/>
      <w:sz w:val="34"/>
      <w:szCs w:val="34"/>
    </w:rPr>
  </w:style>
  <w:style w:type="paragraph" w:customStyle="1" w:styleId="Heading3">
    <w:name w:val="Heading 3"/>
    <w:basedOn w:val="Normal"/>
    <w:next w:val="LO-normal"/>
    <w:qFormat/>
    <w:pPr>
      <w:keepNext/>
      <w:keepLines/>
      <w:spacing w:before="320" w:after="80" w:line="240" w:lineRule="auto"/>
    </w:pPr>
    <w:rPr>
      <w:color w:val="434343"/>
      <w:sz w:val="28"/>
      <w:szCs w:val="28"/>
    </w:rPr>
  </w:style>
  <w:style w:type="paragraph" w:customStyle="1" w:styleId="Heading4">
    <w:name w:val="Heading 4"/>
    <w:basedOn w:val="Normal"/>
    <w:next w:val="LO-normal"/>
    <w:qFormat/>
    <w:pPr>
      <w:keepNext/>
      <w:keepLines/>
      <w:spacing w:before="280" w:after="80" w:line="240" w:lineRule="auto"/>
    </w:pPr>
    <w:rPr>
      <w:color w:val="666666"/>
      <w:sz w:val="24"/>
      <w:szCs w:val="24"/>
    </w:rPr>
  </w:style>
  <w:style w:type="paragraph" w:customStyle="1" w:styleId="Heading5">
    <w:name w:val="Heading 5"/>
    <w:basedOn w:val="Normal"/>
    <w:next w:val="LO-normal"/>
    <w:qFormat/>
    <w:pPr>
      <w:keepNext/>
      <w:keepLines/>
      <w:spacing w:before="240" w:after="80" w:line="240" w:lineRule="auto"/>
    </w:pPr>
    <w:rPr>
      <w:color w:val="666666"/>
    </w:rPr>
  </w:style>
  <w:style w:type="paragraph" w:customStyle="1" w:styleId="Heading6">
    <w:name w:val="Heading 6"/>
    <w:basedOn w:val="Normal"/>
    <w:next w:val="LO-normal"/>
    <w:qFormat/>
    <w:pPr>
      <w:keepNext/>
      <w:keepLines/>
      <w:spacing w:before="240" w:after="80" w:line="240" w:lineRule="auto"/>
    </w:pPr>
    <w:rPr>
      <w:i/>
      <w:color w:val="666666"/>
    </w:rPr>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sz w:val="34"/>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ListLabel28">
    <w:name w:val="ListLabel 28"/>
    <w:qFormat/>
    <w:rPr>
      <w:sz w:val="22"/>
      <w:u w:val="none"/>
    </w:rPr>
  </w:style>
  <w:style w:type="character" w:customStyle="1" w:styleId="ListLabel29">
    <w:name w:val="ListLabel 29"/>
    <w:qFormat/>
    <w:rPr>
      <w:u w:val="none"/>
    </w:rPr>
  </w:style>
  <w:style w:type="character" w:customStyle="1" w:styleId="ListLabel30">
    <w:name w:val="ListLabel 30"/>
    <w:qFormat/>
    <w:rPr>
      <w:u w:val="none"/>
    </w:rPr>
  </w:style>
  <w:style w:type="character" w:customStyle="1" w:styleId="ListLabel31">
    <w:name w:val="ListLabel 31"/>
    <w:qFormat/>
    <w:rPr>
      <w:u w:val="none"/>
    </w:rPr>
  </w:style>
  <w:style w:type="character" w:customStyle="1" w:styleId="ListLabel32">
    <w:name w:val="ListLabel 32"/>
    <w:qFormat/>
    <w:rPr>
      <w:u w:val="none"/>
    </w:rPr>
  </w:style>
  <w:style w:type="character" w:customStyle="1" w:styleId="ListLabel33">
    <w:name w:val="ListLabel 33"/>
    <w:qFormat/>
    <w:rPr>
      <w:u w:val="none"/>
    </w:rPr>
  </w:style>
  <w:style w:type="character" w:customStyle="1" w:styleId="ListLabel34">
    <w:name w:val="ListLabel 34"/>
    <w:qFormat/>
    <w:rPr>
      <w:u w:val="none"/>
    </w:rPr>
  </w:style>
  <w:style w:type="character" w:customStyle="1" w:styleId="ListLabel35">
    <w:name w:val="ListLabel 35"/>
    <w:qFormat/>
    <w:rPr>
      <w:u w:val="none"/>
    </w:rPr>
  </w:style>
  <w:style w:type="character" w:customStyle="1" w:styleId="ListLabel36">
    <w:name w:val="ListLabel 36"/>
    <w:qFormat/>
    <w:rPr>
      <w:u w:val="none"/>
    </w:rPr>
  </w:style>
  <w:style w:type="character" w:customStyle="1" w:styleId="ListLabel37">
    <w:name w:val="ListLabel 37"/>
    <w:qFormat/>
    <w:rPr>
      <w:u w:val="none"/>
    </w:rPr>
  </w:style>
  <w:style w:type="character" w:customStyle="1" w:styleId="ListLabel38">
    <w:name w:val="ListLabel 38"/>
    <w:qFormat/>
    <w:rPr>
      <w:u w:val="none"/>
    </w:rPr>
  </w:style>
  <w:style w:type="character" w:customStyle="1" w:styleId="ListLabel39">
    <w:name w:val="ListLabel 39"/>
    <w:qFormat/>
    <w:rPr>
      <w:u w:val="none"/>
    </w:rPr>
  </w:style>
  <w:style w:type="character" w:customStyle="1" w:styleId="ListLabel40">
    <w:name w:val="ListLabel 40"/>
    <w:qFormat/>
    <w:rPr>
      <w:u w:val="none"/>
    </w:rPr>
  </w:style>
  <w:style w:type="character" w:customStyle="1" w:styleId="ListLabel41">
    <w:name w:val="ListLabel 41"/>
    <w:qFormat/>
    <w:rPr>
      <w:u w:val="none"/>
    </w:rPr>
  </w:style>
  <w:style w:type="character" w:customStyle="1" w:styleId="ListLabel42">
    <w:name w:val="ListLabel 42"/>
    <w:qFormat/>
    <w:rPr>
      <w:u w:val="none"/>
    </w:rPr>
  </w:style>
  <w:style w:type="character" w:customStyle="1" w:styleId="ListLabel43">
    <w:name w:val="ListLabel 43"/>
    <w:qFormat/>
    <w:rPr>
      <w:u w:val="none"/>
    </w:rPr>
  </w:style>
  <w:style w:type="character" w:customStyle="1" w:styleId="ListLabel44">
    <w:name w:val="ListLabel 44"/>
    <w:qFormat/>
    <w:rPr>
      <w:u w:val="none"/>
    </w:rPr>
  </w:style>
  <w:style w:type="character" w:customStyle="1" w:styleId="ListLabel45">
    <w:name w:val="ListLabel 45"/>
    <w:qFormat/>
    <w:rPr>
      <w:u w:val="none"/>
    </w:rPr>
  </w:style>
  <w:style w:type="character" w:customStyle="1" w:styleId="ListLabel46">
    <w:name w:val="ListLabel 46"/>
    <w:qFormat/>
    <w:rPr>
      <w:u w:val="none"/>
    </w:rPr>
  </w:style>
  <w:style w:type="character" w:customStyle="1" w:styleId="ListLabel47">
    <w:name w:val="ListLabel 47"/>
    <w:qFormat/>
    <w:rPr>
      <w:u w:val="none"/>
    </w:rPr>
  </w:style>
  <w:style w:type="character" w:customStyle="1" w:styleId="ListLabel48">
    <w:name w:val="ListLabel 48"/>
    <w:qFormat/>
    <w:rPr>
      <w:u w:val="none"/>
    </w:rPr>
  </w:style>
  <w:style w:type="character" w:customStyle="1" w:styleId="ListLabel49">
    <w:name w:val="ListLabel 49"/>
    <w:qFormat/>
    <w:rPr>
      <w:u w:val="none"/>
    </w:rPr>
  </w:style>
  <w:style w:type="character" w:customStyle="1" w:styleId="ListLabel50">
    <w:name w:val="ListLabel 50"/>
    <w:qFormat/>
    <w:rPr>
      <w:u w:val="none"/>
    </w:rPr>
  </w:style>
  <w:style w:type="character" w:customStyle="1" w:styleId="ListLabel51">
    <w:name w:val="ListLabel 51"/>
    <w:qFormat/>
    <w:rPr>
      <w:u w:val="none"/>
    </w:rPr>
  </w:style>
  <w:style w:type="character" w:customStyle="1" w:styleId="ListLabel52">
    <w:name w:val="ListLabel 52"/>
    <w:qFormat/>
    <w:rPr>
      <w:u w:val="none"/>
    </w:rPr>
  </w:style>
  <w:style w:type="character" w:customStyle="1" w:styleId="ListLabel53">
    <w:name w:val="ListLabel 53"/>
    <w:qFormat/>
    <w:rPr>
      <w:u w:val="none"/>
    </w:rPr>
  </w:style>
  <w:style w:type="character" w:customStyle="1" w:styleId="ListLabel54">
    <w:name w:val="ListLabel 54"/>
    <w:qFormat/>
    <w:rPr>
      <w:u w:val="none"/>
    </w:rPr>
  </w:style>
  <w:style w:type="character" w:customStyle="1" w:styleId="ListLabel55">
    <w:name w:val="ListLabel 55"/>
    <w:qFormat/>
    <w:rPr>
      <w:u w:val="none"/>
    </w:rPr>
  </w:style>
  <w:style w:type="character" w:customStyle="1" w:styleId="ListLabel56">
    <w:name w:val="ListLabel 56"/>
    <w:qFormat/>
    <w:rPr>
      <w:u w:val="none"/>
    </w:rPr>
  </w:style>
  <w:style w:type="character" w:customStyle="1" w:styleId="ListLabel57">
    <w:name w:val="ListLabel 57"/>
    <w:qFormat/>
    <w:rPr>
      <w:u w:val="none"/>
    </w:rPr>
  </w:style>
  <w:style w:type="character" w:customStyle="1" w:styleId="ListLabel58">
    <w:name w:val="ListLabel 58"/>
    <w:qFormat/>
    <w:rPr>
      <w:u w:val="none"/>
    </w:rPr>
  </w:style>
  <w:style w:type="character" w:customStyle="1" w:styleId="ListLabel59">
    <w:name w:val="ListLabel 59"/>
    <w:qFormat/>
    <w:rPr>
      <w:u w:val="none"/>
    </w:rPr>
  </w:style>
  <w:style w:type="character" w:customStyle="1" w:styleId="ListLabel60">
    <w:name w:val="ListLabel 60"/>
    <w:qFormat/>
    <w:rPr>
      <w:u w:val="none"/>
    </w:rPr>
  </w:style>
  <w:style w:type="character" w:customStyle="1" w:styleId="ListLabel61">
    <w:name w:val="ListLabel 61"/>
    <w:qFormat/>
    <w:rPr>
      <w:u w:val="none"/>
    </w:rPr>
  </w:style>
  <w:style w:type="character" w:customStyle="1" w:styleId="ListLabel62">
    <w:name w:val="ListLabel 62"/>
    <w:qFormat/>
    <w:rPr>
      <w:u w:val="none"/>
    </w:rPr>
  </w:style>
  <w:style w:type="character" w:customStyle="1" w:styleId="ListLabel63">
    <w:name w:val="ListLabel 63"/>
    <w:qFormat/>
    <w:rPr>
      <w:u w:val="none"/>
    </w:rPr>
  </w:style>
  <w:style w:type="character" w:customStyle="1" w:styleId="ListLabel64">
    <w:name w:val="ListLabel 64"/>
    <w:qFormat/>
    <w:rPr>
      <w:u w:val="none"/>
    </w:rPr>
  </w:style>
  <w:style w:type="character" w:customStyle="1" w:styleId="ListLabel65">
    <w:name w:val="ListLabel 65"/>
    <w:qFormat/>
    <w:rPr>
      <w:u w:val="none"/>
    </w:rPr>
  </w:style>
  <w:style w:type="character" w:customStyle="1" w:styleId="ListLabel66">
    <w:name w:val="ListLabel 66"/>
    <w:qFormat/>
    <w:rPr>
      <w:u w:val="none"/>
    </w:rPr>
  </w:style>
  <w:style w:type="character" w:customStyle="1" w:styleId="ListLabel67">
    <w:name w:val="ListLabel 67"/>
    <w:qFormat/>
    <w:rPr>
      <w:u w:val="none"/>
    </w:rPr>
  </w:style>
  <w:style w:type="character" w:customStyle="1" w:styleId="ListLabel68">
    <w:name w:val="ListLabel 68"/>
    <w:qFormat/>
    <w:rPr>
      <w:u w:val="none"/>
    </w:rPr>
  </w:style>
  <w:style w:type="character" w:customStyle="1" w:styleId="ListLabel69">
    <w:name w:val="ListLabel 69"/>
    <w:qFormat/>
    <w:rPr>
      <w:u w:val="none"/>
    </w:rPr>
  </w:style>
  <w:style w:type="character" w:customStyle="1" w:styleId="ListLabel70">
    <w:name w:val="ListLabel 70"/>
    <w:qFormat/>
    <w:rPr>
      <w:u w:val="none"/>
    </w:rPr>
  </w:style>
  <w:style w:type="character" w:customStyle="1" w:styleId="ListLabel71">
    <w:name w:val="ListLabel 71"/>
    <w:qFormat/>
    <w:rPr>
      <w:u w:val="none"/>
    </w:rPr>
  </w:style>
  <w:style w:type="character" w:customStyle="1" w:styleId="ListLabel72">
    <w:name w:val="ListLabel 72"/>
    <w:qFormat/>
    <w:rPr>
      <w:u w:val="none"/>
    </w:rPr>
  </w:style>
  <w:style w:type="character" w:customStyle="1" w:styleId="ListLabel73">
    <w:name w:val="ListLabel 73"/>
    <w:qFormat/>
    <w:rPr>
      <w:u w:val="none"/>
    </w:rPr>
  </w:style>
  <w:style w:type="character" w:customStyle="1" w:styleId="ListLabel74">
    <w:name w:val="ListLabel 74"/>
    <w:qFormat/>
    <w:rPr>
      <w:u w:val="none"/>
    </w:rPr>
  </w:style>
  <w:style w:type="character" w:customStyle="1" w:styleId="ListLabel75">
    <w:name w:val="ListLabel 75"/>
    <w:qFormat/>
    <w:rPr>
      <w:u w:val="none"/>
    </w:rPr>
  </w:style>
  <w:style w:type="character" w:customStyle="1" w:styleId="ListLabel76">
    <w:name w:val="ListLabel 76"/>
    <w:qFormat/>
    <w:rPr>
      <w:u w:val="none"/>
    </w:rPr>
  </w:style>
  <w:style w:type="character" w:customStyle="1" w:styleId="ListLabel77">
    <w:name w:val="ListLabel 77"/>
    <w:qFormat/>
    <w:rPr>
      <w:u w:val="none"/>
    </w:rPr>
  </w:style>
  <w:style w:type="character" w:customStyle="1" w:styleId="ListLabel78">
    <w:name w:val="ListLabel 78"/>
    <w:qFormat/>
    <w:rPr>
      <w:u w:val="none"/>
    </w:rPr>
  </w:style>
  <w:style w:type="character" w:customStyle="1" w:styleId="ListLabel79">
    <w:name w:val="ListLabel 79"/>
    <w:qFormat/>
    <w:rPr>
      <w:u w:val="none"/>
    </w:rPr>
  </w:style>
  <w:style w:type="character" w:customStyle="1" w:styleId="ListLabel80">
    <w:name w:val="ListLabel 80"/>
    <w:qFormat/>
    <w:rPr>
      <w:u w:val="none"/>
    </w:rPr>
  </w:style>
  <w:style w:type="character" w:customStyle="1" w:styleId="ListLabel81">
    <w:name w:val="ListLabel 81"/>
    <w:qFormat/>
    <w:rPr>
      <w:u w:val="none"/>
    </w:rPr>
  </w:style>
  <w:style w:type="character" w:customStyle="1" w:styleId="LienInternet">
    <w:name w:val="Lien Internet"/>
    <w:rPr>
      <w:color w:val="000080"/>
      <w:u w:val="single"/>
      <w:lang w:val="uz-Cyrl-UZ" w:eastAsia="uz-Cyrl-UZ" w:bidi="uz-Cyrl-UZ"/>
    </w:rPr>
  </w:style>
  <w:style w:type="character" w:customStyle="1" w:styleId="Sautdindex">
    <w:name w:val="Saut d'index"/>
    <w:qFormat/>
  </w:style>
  <w:style w:type="character" w:customStyle="1" w:styleId="ListLabel82">
    <w:name w:val="ListLabel 82"/>
    <w:qFormat/>
    <w:rPr>
      <w:color w:val="1155CC"/>
      <w:shd w:val="clear" w:color="auto" w:fill="B7B7B7"/>
    </w:rPr>
  </w:style>
  <w:style w:type="character" w:customStyle="1" w:styleId="Puces">
    <w:name w:val="Puces"/>
    <w:qFormat/>
    <w:rPr>
      <w:rFonts w:ascii="OpenSymbol" w:eastAsia="OpenSymbol" w:hAnsi="OpenSymbol" w:cs="OpenSymbol"/>
    </w:rPr>
  </w:style>
  <w:style w:type="character" w:customStyle="1" w:styleId="ListLabel83">
    <w:name w:val="ListLabel 83"/>
    <w:qFormat/>
    <w:rPr>
      <w:rFonts w:cs="Wingdings"/>
      <w:u w:val="none"/>
    </w:rPr>
  </w:style>
  <w:style w:type="character" w:customStyle="1" w:styleId="ListLabel84">
    <w:name w:val="ListLabel 84"/>
    <w:qFormat/>
    <w:rPr>
      <w:rFonts w:cs="Wingdings 2"/>
      <w:u w:val="none"/>
    </w:rPr>
  </w:style>
  <w:style w:type="character" w:customStyle="1" w:styleId="ListLabel85">
    <w:name w:val="ListLabel 85"/>
    <w:qFormat/>
    <w:rPr>
      <w:rFonts w:cs="OpenSymbol"/>
      <w:u w:val="none"/>
    </w:rPr>
  </w:style>
  <w:style w:type="character" w:customStyle="1" w:styleId="ListLabel86">
    <w:name w:val="ListLabel 86"/>
    <w:qFormat/>
    <w:rPr>
      <w:rFonts w:cs="Wingdings"/>
      <w:u w:val="none"/>
    </w:rPr>
  </w:style>
  <w:style w:type="character" w:customStyle="1" w:styleId="ListLabel87">
    <w:name w:val="ListLabel 87"/>
    <w:qFormat/>
    <w:rPr>
      <w:rFonts w:cs="Wingdings 2"/>
      <w:u w:val="none"/>
    </w:rPr>
  </w:style>
  <w:style w:type="character" w:customStyle="1" w:styleId="ListLabel88">
    <w:name w:val="ListLabel 88"/>
    <w:qFormat/>
    <w:rPr>
      <w:rFonts w:cs="OpenSymbol"/>
      <w:u w:val="none"/>
    </w:rPr>
  </w:style>
  <w:style w:type="character" w:customStyle="1" w:styleId="ListLabel89">
    <w:name w:val="ListLabel 89"/>
    <w:qFormat/>
    <w:rPr>
      <w:rFonts w:cs="Wingdings"/>
      <w:u w:val="none"/>
    </w:rPr>
  </w:style>
  <w:style w:type="character" w:customStyle="1" w:styleId="ListLabel90">
    <w:name w:val="ListLabel 90"/>
    <w:qFormat/>
    <w:rPr>
      <w:rFonts w:cs="Wingdings 2"/>
      <w:u w:val="none"/>
    </w:rPr>
  </w:style>
  <w:style w:type="character" w:customStyle="1" w:styleId="ListLabel91">
    <w:name w:val="ListLabel 91"/>
    <w:qFormat/>
    <w:rPr>
      <w:rFonts w:cs="OpenSymbol"/>
      <w:u w:val="none"/>
    </w:rPr>
  </w:style>
  <w:style w:type="character" w:customStyle="1" w:styleId="ListLabel92">
    <w:name w:val="ListLabel 92"/>
    <w:qFormat/>
    <w:rPr>
      <w:rFonts w:cs="Wingdings"/>
      <w:sz w:val="34"/>
      <w:u w:val="none"/>
    </w:rPr>
  </w:style>
  <w:style w:type="character" w:customStyle="1" w:styleId="ListLabel93">
    <w:name w:val="ListLabel 93"/>
    <w:qFormat/>
    <w:rPr>
      <w:rFonts w:cs="Wingdings 2"/>
      <w:u w:val="none"/>
    </w:rPr>
  </w:style>
  <w:style w:type="character" w:customStyle="1" w:styleId="ListLabel94">
    <w:name w:val="ListLabel 94"/>
    <w:qFormat/>
    <w:rPr>
      <w:rFonts w:cs="OpenSymbol"/>
      <w:u w:val="none"/>
    </w:rPr>
  </w:style>
  <w:style w:type="character" w:customStyle="1" w:styleId="ListLabel95">
    <w:name w:val="ListLabel 95"/>
    <w:qFormat/>
    <w:rPr>
      <w:rFonts w:cs="Wingdings"/>
      <w:u w:val="none"/>
    </w:rPr>
  </w:style>
  <w:style w:type="character" w:customStyle="1" w:styleId="ListLabel96">
    <w:name w:val="ListLabel 96"/>
    <w:qFormat/>
    <w:rPr>
      <w:rFonts w:cs="Wingdings 2"/>
      <w:u w:val="none"/>
    </w:rPr>
  </w:style>
  <w:style w:type="character" w:customStyle="1" w:styleId="ListLabel97">
    <w:name w:val="ListLabel 97"/>
    <w:qFormat/>
    <w:rPr>
      <w:rFonts w:cs="OpenSymbol"/>
      <w:u w:val="none"/>
    </w:rPr>
  </w:style>
  <w:style w:type="character" w:customStyle="1" w:styleId="ListLabel98">
    <w:name w:val="ListLabel 98"/>
    <w:qFormat/>
    <w:rPr>
      <w:rFonts w:cs="Wingdings"/>
      <w:u w:val="none"/>
    </w:rPr>
  </w:style>
  <w:style w:type="character" w:customStyle="1" w:styleId="ListLabel99">
    <w:name w:val="ListLabel 99"/>
    <w:qFormat/>
    <w:rPr>
      <w:rFonts w:cs="Wingdings 2"/>
      <w:u w:val="none"/>
    </w:rPr>
  </w:style>
  <w:style w:type="character" w:customStyle="1" w:styleId="ListLabel100">
    <w:name w:val="ListLabel 100"/>
    <w:qFormat/>
    <w:rPr>
      <w:rFonts w:cs="OpenSymbol"/>
      <w:u w:val="none"/>
    </w:rPr>
  </w:style>
  <w:style w:type="character" w:customStyle="1" w:styleId="ListLabel101">
    <w:name w:val="ListLabel 101"/>
    <w:qFormat/>
    <w:rPr>
      <w:rFonts w:cs="OpenSymbol"/>
    </w:rPr>
  </w:style>
  <w:style w:type="character" w:customStyle="1" w:styleId="ListLabel102">
    <w:name w:val="ListLabel 102"/>
    <w:qFormat/>
    <w:rPr>
      <w:rFonts w:cs="Wingdings 2"/>
      <w:u w:val="none"/>
    </w:rPr>
  </w:style>
  <w:style w:type="character" w:customStyle="1" w:styleId="ListLabel103">
    <w:name w:val="ListLabel 103"/>
    <w:qFormat/>
    <w:rPr>
      <w:rFonts w:cs="OpenSymbol"/>
      <w:u w:val="none"/>
    </w:rPr>
  </w:style>
  <w:style w:type="character" w:customStyle="1" w:styleId="ListLabel104">
    <w:name w:val="ListLabel 104"/>
    <w:qFormat/>
    <w:rPr>
      <w:rFonts w:cs="Wingdings"/>
      <w:u w:val="none"/>
    </w:rPr>
  </w:style>
  <w:style w:type="character" w:customStyle="1" w:styleId="ListLabel105">
    <w:name w:val="ListLabel 105"/>
    <w:qFormat/>
    <w:rPr>
      <w:rFonts w:cs="Wingdings 2"/>
      <w:u w:val="none"/>
    </w:rPr>
  </w:style>
  <w:style w:type="character" w:customStyle="1" w:styleId="ListLabel106">
    <w:name w:val="ListLabel 106"/>
    <w:qFormat/>
    <w:rPr>
      <w:rFonts w:cs="OpenSymbol"/>
      <w:u w:val="none"/>
    </w:rPr>
  </w:style>
  <w:style w:type="character" w:customStyle="1" w:styleId="ListLabel107">
    <w:name w:val="ListLabel 107"/>
    <w:qFormat/>
    <w:rPr>
      <w:rFonts w:cs="Wingdings"/>
      <w:u w:val="none"/>
    </w:rPr>
  </w:style>
  <w:style w:type="character" w:customStyle="1" w:styleId="ListLabel108">
    <w:name w:val="ListLabel 108"/>
    <w:qFormat/>
    <w:rPr>
      <w:rFonts w:cs="Wingdings 2"/>
      <w:u w:val="none"/>
    </w:rPr>
  </w:style>
  <w:style w:type="character" w:customStyle="1" w:styleId="ListLabel109">
    <w:name w:val="ListLabel 109"/>
    <w:qFormat/>
    <w:rPr>
      <w:rFonts w:cs="OpenSymbol"/>
      <w:u w:val="none"/>
    </w:rPr>
  </w:style>
  <w:style w:type="character" w:customStyle="1" w:styleId="ListLabel110">
    <w:name w:val="ListLabel 110"/>
    <w:qFormat/>
    <w:rPr>
      <w:rFonts w:cs="Wingdings"/>
      <w:sz w:val="22"/>
      <w:u w:val="none"/>
    </w:rPr>
  </w:style>
  <w:style w:type="character" w:customStyle="1" w:styleId="ListLabel111">
    <w:name w:val="ListLabel 111"/>
    <w:qFormat/>
    <w:rPr>
      <w:rFonts w:cs="Wingdings 2"/>
      <w:u w:val="none"/>
    </w:rPr>
  </w:style>
  <w:style w:type="character" w:customStyle="1" w:styleId="ListLabel112">
    <w:name w:val="ListLabel 112"/>
    <w:qFormat/>
    <w:rPr>
      <w:rFonts w:cs="OpenSymbol"/>
      <w:u w:val="none"/>
    </w:rPr>
  </w:style>
  <w:style w:type="character" w:customStyle="1" w:styleId="ListLabel113">
    <w:name w:val="ListLabel 113"/>
    <w:qFormat/>
    <w:rPr>
      <w:rFonts w:cs="Wingdings"/>
      <w:u w:val="none"/>
    </w:rPr>
  </w:style>
  <w:style w:type="character" w:customStyle="1" w:styleId="ListLabel114">
    <w:name w:val="ListLabel 114"/>
    <w:qFormat/>
    <w:rPr>
      <w:rFonts w:cs="Wingdings 2"/>
      <w:u w:val="none"/>
    </w:rPr>
  </w:style>
  <w:style w:type="character" w:customStyle="1" w:styleId="ListLabel115">
    <w:name w:val="ListLabel 115"/>
    <w:qFormat/>
    <w:rPr>
      <w:rFonts w:cs="OpenSymbol"/>
      <w:u w:val="none"/>
    </w:rPr>
  </w:style>
  <w:style w:type="character" w:customStyle="1" w:styleId="ListLabel116">
    <w:name w:val="ListLabel 116"/>
    <w:qFormat/>
    <w:rPr>
      <w:rFonts w:cs="Wingdings"/>
      <w:u w:val="none"/>
    </w:rPr>
  </w:style>
  <w:style w:type="character" w:customStyle="1" w:styleId="ListLabel117">
    <w:name w:val="ListLabel 117"/>
    <w:qFormat/>
    <w:rPr>
      <w:rFonts w:cs="Wingdings 2"/>
      <w:u w:val="none"/>
    </w:rPr>
  </w:style>
  <w:style w:type="character" w:customStyle="1" w:styleId="ListLabel118">
    <w:name w:val="ListLabel 118"/>
    <w:qFormat/>
    <w:rPr>
      <w:rFonts w:cs="OpenSymbol"/>
      <w:u w:val="none"/>
    </w:rPr>
  </w:style>
  <w:style w:type="character" w:customStyle="1" w:styleId="ListLabel119">
    <w:name w:val="ListLabel 119"/>
    <w:qFormat/>
    <w:rPr>
      <w:rFonts w:cs="OpenSymbol"/>
    </w:rPr>
  </w:style>
  <w:style w:type="character" w:customStyle="1" w:styleId="ListLabel120">
    <w:name w:val="ListLabel 120"/>
    <w:qFormat/>
    <w:rPr>
      <w:rFonts w:cs="Wingdings 2"/>
      <w:u w:val="none"/>
    </w:rPr>
  </w:style>
  <w:style w:type="character" w:customStyle="1" w:styleId="ListLabel121">
    <w:name w:val="ListLabel 121"/>
    <w:qFormat/>
    <w:rPr>
      <w:rFonts w:cs="OpenSymbol"/>
      <w:u w:val="none"/>
    </w:rPr>
  </w:style>
  <w:style w:type="character" w:customStyle="1" w:styleId="ListLabel122">
    <w:name w:val="ListLabel 122"/>
    <w:qFormat/>
    <w:rPr>
      <w:rFonts w:cs="Wingdings"/>
      <w:u w:val="none"/>
    </w:rPr>
  </w:style>
  <w:style w:type="character" w:customStyle="1" w:styleId="ListLabel123">
    <w:name w:val="ListLabel 123"/>
    <w:qFormat/>
    <w:rPr>
      <w:rFonts w:cs="Wingdings 2"/>
      <w:u w:val="none"/>
    </w:rPr>
  </w:style>
  <w:style w:type="character" w:customStyle="1" w:styleId="ListLabel124">
    <w:name w:val="ListLabel 124"/>
    <w:qFormat/>
    <w:rPr>
      <w:rFonts w:cs="OpenSymbol"/>
      <w:u w:val="none"/>
    </w:rPr>
  </w:style>
  <w:style w:type="character" w:customStyle="1" w:styleId="ListLabel125">
    <w:name w:val="ListLabel 125"/>
    <w:qFormat/>
    <w:rPr>
      <w:rFonts w:cs="Wingdings"/>
      <w:u w:val="none"/>
    </w:rPr>
  </w:style>
  <w:style w:type="character" w:customStyle="1" w:styleId="ListLabel126">
    <w:name w:val="ListLabel 126"/>
    <w:qFormat/>
    <w:rPr>
      <w:rFonts w:cs="Wingdings 2"/>
      <w:u w:val="none"/>
    </w:rPr>
  </w:style>
  <w:style w:type="character" w:customStyle="1" w:styleId="ListLabel127">
    <w:name w:val="ListLabel 127"/>
    <w:qFormat/>
    <w:rPr>
      <w:rFonts w:cs="OpenSymbol"/>
      <w:u w:val="none"/>
    </w:rPr>
  </w:style>
  <w:style w:type="character" w:customStyle="1" w:styleId="ListLabel128">
    <w:name w:val="ListLabel 128"/>
    <w:qFormat/>
    <w:rPr>
      <w:rFonts w:cs="Wingdings"/>
      <w:u w:val="none"/>
    </w:rPr>
  </w:style>
  <w:style w:type="character" w:customStyle="1" w:styleId="ListLabel129">
    <w:name w:val="ListLabel 129"/>
    <w:qFormat/>
    <w:rPr>
      <w:rFonts w:cs="Wingdings 2"/>
      <w:u w:val="none"/>
    </w:rPr>
  </w:style>
  <w:style w:type="character" w:customStyle="1" w:styleId="ListLabel130">
    <w:name w:val="ListLabel 130"/>
    <w:qFormat/>
    <w:rPr>
      <w:rFonts w:cs="OpenSymbol"/>
      <w:u w:val="none"/>
    </w:rPr>
  </w:style>
  <w:style w:type="character" w:customStyle="1" w:styleId="ListLabel131">
    <w:name w:val="ListLabel 131"/>
    <w:qFormat/>
    <w:rPr>
      <w:rFonts w:cs="Wingdings"/>
      <w:u w:val="none"/>
    </w:rPr>
  </w:style>
  <w:style w:type="character" w:customStyle="1" w:styleId="ListLabel132">
    <w:name w:val="ListLabel 132"/>
    <w:qFormat/>
    <w:rPr>
      <w:rFonts w:cs="Wingdings 2"/>
      <w:u w:val="none"/>
    </w:rPr>
  </w:style>
  <w:style w:type="character" w:customStyle="1" w:styleId="ListLabel133">
    <w:name w:val="ListLabel 133"/>
    <w:qFormat/>
    <w:rPr>
      <w:rFonts w:cs="OpenSymbol"/>
      <w:u w:val="none"/>
    </w:rPr>
  </w:style>
  <w:style w:type="character" w:customStyle="1" w:styleId="ListLabel134">
    <w:name w:val="ListLabel 134"/>
    <w:qFormat/>
    <w:rPr>
      <w:rFonts w:cs="Wingdings"/>
      <w:u w:val="none"/>
    </w:rPr>
  </w:style>
  <w:style w:type="character" w:customStyle="1" w:styleId="ListLabel135">
    <w:name w:val="ListLabel 135"/>
    <w:qFormat/>
    <w:rPr>
      <w:rFonts w:cs="Wingdings 2"/>
      <w:u w:val="none"/>
    </w:rPr>
  </w:style>
  <w:style w:type="character" w:customStyle="1" w:styleId="ListLabel136">
    <w:name w:val="ListLabel 136"/>
    <w:qFormat/>
    <w:rPr>
      <w:rFonts w:cs="OpenSymbol"/>
      <w:u w:val="none"/>
    </w:rPr>
  </w:style>
  <w:style w:type="character" w:customStyle="1" w:styleId="ListLabel137">
    <w:name w:val="ListLabel 137"/>
    <w:qFormat/>
    <w:rPr>
      <w:rFonts w:cs="Wingdings"/>
      <w:u w:val="none"/>
    </w:rPr>
  </w:style>
  <w:style w:type="character" w:customStyle="1" w:styleId="ListLabel138">
    <w:name w:val="ListLabel 138"/>
    <w:qFormat/>
    <w:rPr>
      <w:rFonts w:cs="Wingdings 2"/>
      <w:u w:val="none"/>
    </w:rPr>
  </w:style>
  <w:style w:type="character" w:customStyle="1" w:styleId="ListLabel139">
    <w:name w:val="ListLabel 139"/>
    <w:qFormat/>
    <w:rPr>
      <w:rFonts w:cs="OpenSymbol"/>
      <w:u w:val="none"/>
    </w:rPr>
  </w:style>
  <w:style w:type="character" w:customStyle="1" w:styleId="ListLabel140">
    <w:name w:val="ListLabel 140"/>
    <w:qFormat/>
    <w:rPr>
      <w:rFonts w:cs="Wingdings"/>
      <w:u w:val="none"/>
    </w:rPr>
  </w:style>
  <w:style w:type="character" w:customStyle="1" w:styleId="ListLabel141">
    <w:name w:val="ListLabel 141"/>
    <w:qFormat/>
    <w:rPr>
      <w:rFonts w:cs="Wingdings 2"/>
      <w:u w:val="none"/>
    </w:rPr>
  </w:style>
  <w:style w:type="character" w:customStyle="1" w:styleId="ListLabel142">
    <w:name w:val="ListLabel 142"/>
    <w:qFormat/>
    <w:rPr>
      <w:rFonts w:cs="OpenSymbol"/>
      <w:u w:val="none"/>
    </w:rPr>
  </w:style>
  <w:style w:type="character" w:customStyle="1" w:styleId="ListLabel143">
    <w:name w:val="ListLabel 143"/>
    <w:qFormat/>
    <w:rPr>
      <w:rFonts w:cs="Wingdings"/>
      <w:u w:val="none"/>
    </w:rPr>
  </w:style>
  <w:style w:type="character" w:customStyle="1" w:styleId="ListLabel144">
    <w:name w:val="ListLabel 144"/>
    <w:qFormat/>
    <w:rPr>
      <w:rFonts w:cs="Wingdings 2"/>
      <w:u w:val="none"/>
    </w:rPr>
  </w:style>
  <w:style w:type="character" w:customStyle="1" w:styleId="ListLabel145">
    <w:name w:val="ListLabel 145"/>
    <w:qFormat/>
    <w:rPr>
      <w:rFonts w:cs="OpenSymbol"/>
      <w:u w:val="none"/>
    </w:rPr>
  </w:style>
  <w:style w:type="character" w:customStyle="1" w:styleId="ListLabel146">
    <w:name w:val="ListLabel 146"/>
    <w:qFormat/>
    <w:rPr>
      <w:u w:val="none"/>
    </w:rPr>
  </w:style>
  <w:style w:type="character" w:customStyle="1" w:styleId="ListLabel147">
    <w:name w:val="ListLabel 147"/>
    <w:qFormat/>
    <w:rPr>
      <w:u w:val="none"/>
    </w:rPr>
  </w:style>
  <w:style w:type="character" w:customStyle="1" w:styleId="ListLabel148">
    <w:name w:val="ListLabel 148"/>
    <w:qFormat/>
    <w:rPr>
      <w:u w:val="none"/>
    </w:rPr>
  </w:style>
  <w:style w:type="character" w:customStyle="1" w:styleId="ListLabel149">
    <w:name w:val="ListLabel 149"/>
    <w:qFormat/>
    <w:rPr>
      <w:u w:val="none"/>
    </w:rPr>
  </w:style>
  <w:style w:type="character" w:customStyle="1" w:styleId="ListLabel150">
    <w:name w:val="ListLabel 150"/>
    <w:qFormat/>
    <w:rPr>
      <w:u w:val="none"/>
    </w:rPr>
  </w:style>
  <w:style w:type="character" w:customStyle="1" w:styleId="ListLabel151">
    <w:name w:val="ListLabel 151"/>
    <w:qFormat/>
    <w:rPr>
      <w:u w:val="none"/>
    </w:rPr>
  </w:style>
  <w:style w:type="character" w:customStyle="1" w:styleId="ListLabel152">
    <w:name w:val="ListLabel 152"/>
    <w:qFormat/>
    <w:rPr>
      <w:u w:val="none"/>
    </w:rPr>
  </w:style>
  <w:style w:type="character" w:customStyle="1" w:styleId="ListLabel153">
    <w:name w:val="ListLabel 153"/>
    <w:qFormat/>
    <w:rPr>
      <w:u w:val="none"/>
    </w:rPr>
  </w:style>
  <w:style w:type="character" w:customStyle="1" w:styleId="ListLabel154">
    <w:name w:val="ListLabel 154"/>
    <w:qFormat/>
    <w:rPr>
      <w:u w:val="none"/>
    </w:rPr>
  </w:style>
  <w:style w:type="character" w:customStyle="1" w:styleId="ListLabel155">
    <w:name w:val="ListLabel 155"/>
    <w:qFormat/>
    <w:rPr>
      <w:rFonts w:cs="OpenSymbol"/>
    </w:rPr>
  </w:style>
  <w:style w:type="character" w:customStyle="1" w:styleId="ListLabel156">
    <w:name w:val="ListLabel 156"/>
    <w:qFormat/>
    <w:rPr>
      <w:rFonts w:cs="OpenSymbol"/>
    </w:rPr>
  </w:style>
  <w:style w:type="character" w:customStyle="1" w:styleId="ListLabel157">
    <w:name w:val="ListLabel 157"/>
    <w:qFormat/>
    <w:rPr>
      <w:rFonts w:cs="OpenSymbol"/>
    </w:rPr>
  </w:style>
  <w:style w:type="character" w:customStyle="1" w:styleId="ListLabel158">
    <w:name w:val="ListLabel 158"/>
    <w:qFormat/>
    <w:rPr>
      <w:rFonts w:cs="OpenSymbol"/>
    </w:rPr>
  </w:style>
  <w:style w:type="character" w:customStyle="1" w:styleId="ListLabel159">
    <w:name w:val="ListLabel 159"/>
    <w:qFormat/>
    <w:rPr>
      <w:rFonts w:cs="OpenSymbol"/>
    </w:rPr>
  </w:style>
  <w:style w:type="character" w:customStyle="1" w:styleId="ListLabel160">
    <w:name w:val="ListLabel 160"/>
    <w:qFormat/>
    <w:rPr>
      <w:rFonts w:cs="OpenSymbol"/>
    </w:rPr>
  </w:style>
  <w:style w:type="character" w:customStyle="1" w:styleId="ListLabel161">
    <w:name w:val="ListLabel 161"/>
    <w:qFormat/>
    <w:rPr>
      <w:rFonts w:cs="OpenSymbol"/>
    </w:rPr>
  </w:style>
  <w:style w:type="character" w:customStyle="1" w:styleId="ListLabel162">
    <w:name w:val="ListLabel 162"/>
    <w:qFormat/>
    <w:rPr>
      <w:rFonts w:cs="OpenSymbol"/>
    </w:rPr>
  </w:style>
  <w:style w:type="character" w:customStyle="1" w:styleId="ListLabel163">
    <w:name w:val="ListLabel 163"/>
    <w:qFormat/>
    <w:rPr>
      <w:rFonts w:cs="OpenSymbol"/>
    </w:rPr>
  </w:style>
  <w:style w:type="character" w:customStyle="1" w:styleId="ListLabel164">
    <w:name w:val="ListLabel 164"/>
    <w:qFormat/>
    <w:rPr>
      <w:rFonts w:cs="OpenSymbol"/>
    </w:rPr>
  </w:style>
  <w:style w:type="character" w:customStyle="1" w:styleId="ListLabel165">
    <w:name w:val="ListLabel 165"/>
    <w:qFormat/>
    <w:rPr>
      <w:rFonts w:cs="OpenSymbol"/>
    </w:rPr>
  </w:style>
  <w:style w:type="character" w:customStyle="1" w:styleId="ListLabel166">
    <w:name w:val="ListLabel 166"/>
    <w:qFormat/>
    <w:rPr>
      <w:rFonts w:cs="OpenSymbol"/>
    </w:rPr>
  </w:style>
  <w:style w:type="character" w:customStyle="1" w:styleId="ListLabel167">
    <w:name w:val="ListLabel 167"/>
    <w:qFormat/>
    <w:rPr>
      <w:rFonts w:cs="OpenSymbol"/>
    </w:rPr>
  </w:style>
  <w:style w:type="character" w:customStyle="1" w:styleId="ListLabel168">
    <w:name w:val="ListLabel 168"/>
    <w:qFormat/>
    <w:rPr>
      <w:rFonts w:cs="OpenSymbol"/>
    </w:rPr>
  </w:style>
  <w:style w:type="character" w:customStyle="1" w:styleId="ListLabel169">
    <w:name w:val="ListLabel 169"/>
    <w:qFormat/>
    <w:rPr>
      <w:rFonts w:cs="OpenSymbol"/>
    </w:rPr>
  </w:style>
  <w:style w:type="character" w:customStyle="1" w:styleId="ListLabel170">
    <w:name w:val="ListLabel 170"/>
    <w:qFormat/>
    <w:rPr>
      <w:rFonts w:cs="OpenSymbol"/>
    </w:rPr>
  </w:style>
  <w:style w:type="character" w:customStyle="1" w:styleId="ListLabel171">
    <w:name w:val="ListLabel 171"/>
    <w:qFormat/>
    <w:rPr>
      <w:rFonts w:cs="OpenSymbol"/>
    </w:rPr>
  </w:style>
  <w:style w:type="character" w:customStyle="1" w:styleId="ListLabel172">
    <w:name w:val="ListLabel 172"/>
    <w:qFormat/>
    <w:rPr>
      <w:rFonts w:cs="OpenSymbol"/>
    </w:rPr>
  </w:style>
  <w:style w:type="character" w:customStyle="1" w:styleId="ListLabel173">
    <w:name w:val="ListLabel 173"/>
    <w:qFormat/>
    <w:rPr>
      <w:color w:val="1155CC"/>
      <w:shd w:val="clear" w:color="auto" w:fill="B7B7B7"/>
    </w:rPr>
  </w:style>
  <w:style w:type="character" w:customStyle="1" w:styleId="ListLabel174">
    <w:name w:val="ListLabel 174"/>
    <w:qFormat/>
    <w:rPr>
      <w:rFonts w:cs="Wingdings"/>
      <w:u w:val="none"/>
    </w:rPr>
  </w:style>
  <w:style w:type="character" w:customStyle="1" w:styleId="ListLabel175">
    <w:name w:val="ListLabel 175"/>
    <w:qFormat/>
    <w:rPr>
      <w:rFonts w:cs="Wingdings 2"/>
      <w:u w:val="none"/>
    </w:rPr>
  </w:style>
  <w:style w:type="character" w:customStyle="1" w:styleId="ListLabel176">
    <w:name w:val="ListLabel 176"/>
    <w:qFormat/>
    <w:rPr>
      <w:rFonts w:cs="OpenSymbol"/>
      <w:u w:val="none"/>
    </w:rPr>
  </w:style>
  <w:style w:type="character" w:customStyle="1" w:styleId="ListLabel177">
    <w:name w:val="ListLabel 177"/>
    <w:qFormat/>
    <w:rPr>
      <w:rFonts w:cs="Wingdings"/>
      <w:u w:val="none"/>
    </w:rPr>
  </w:style>
  <w:style w:type="character" w:customStyle="1" w:styleId="ListLabel178">
    <w:name w:val="ListLabel 178"/>
    <w:qFormat/>
    <w:rPr>
      <w:rFonts w:cs="Wingdings 2"/>
      <w:u w:val="none"/>
    </w:rPr>
  </w:style>
  <w:style w:type="character" w:customStyle="1" w:styleId="ListLabel179">
    <w:name w:val="ListLabel 179"/>
    <w:qFormat/>
    <w:rPr>
      <w:rFonts w:cs="OpenSymbol"/>
      <w:u w:val="none"/>
    </w:rPr>
  </w:style>
  <w:style w:type="character" w:customStyle="1" w:styleId="ListLabel180">
    <w:name w:val="ListLabel 180"/>
    <w:qFormat/>
    <w:rPr>
      <w:rFonts w:cs="Wingdings"/>
      <w:u w:val="none"/>
    </w:rPr>
  </w:style>
  <w:style w:type="character" w:customStyle="1" w:styleId="ListLabel181">
    <w:name w:val="ListLabel 181"/>
    <w:qFormat/>
    <w:rPr>
      <w:rFonts w:cs="Wingdings 2"/>
      <w:u w:val="none"/>
    </w:rPr>
  </w:style>
  <w:style w:type="character" w:customStyle="1" w:styleId="ListLabel182">
    <w:name w:val="ListLabel 182"/>
    <w:qFormat/>
    <w:rPr>
      <w:rFonts w:cs="OpenSymbol"/>
      <w:u w:val="none"/>
    </w:rPr>
  </w:style>
  <w:style w:type="character" w:customStyle="1" w:styleId="ListLabel183">
    <w:name w:val="ListLabel 183"/>
    <w:qFormat/>
    <w:rPr>
      <w:rFonts w:cs="Wingdings"/>
      <w:sz w:val="34"/>
      <w:u w:val="none"/>
    </w:rPr>
  </w:style>
  <w:style w:type="character" w:customStyle="1" w:styleId="ListLabel184">
    <w:name w:val="ListLabel 184"/>
    <w:qFormat/>
    <w:rPr>
      <w:rFonts w:cs="Wingdings 2"/>
      <w:u w:val="none"/>
    </w:rPr>
  </w:style>
  <w:style w:type="character" w:customStyle="1" w:styleId="ListLabel185">
    <w:name w:val="ListLabel 185"/>
    <w:qFormat/>
    <w:rPr>
      <w:rFonts w:cs="OpenSymbol"/>
      <w:u w:val="none"/>
    </w:rPr>
  </w:style>
  <w:style w:type="character" w:customStyle="1" w:styleId="ListLabel186">
    <w:name w:val="ListLabel 186"/>
    <w:qFormat/>
    <w:rPr>
      <w:rFonts w:cs="Wingdings"/>
      <w:u w:val="none"/>
    </w:rPr>
  </w:style>
  <w:style w:type="character" w:customStyle="1" w:styleId="ListLabel187">
    <w:name w:val="ListLabel 187"/>
    <w:qFormat/>
    <w:rPr>
      <w:rFonts w:cs="Wingdings 2"/>
      <w:u w:val="none"/>
    </w:rPr>
  </w:style>
  <w:style w:type="character" w:customStyle="1" w:styleId="ListLabel188">
    <w:name w:val="ListLabel 188"/>
    <w:qFormat/>
    <w:rPr>
      <w:rFonts w:cs="OpenSymbol"/>
      <w:u w:val="none"/>
    </w:rPr>
  </w:style>
  <w:style w:type="character" w:customStyle="1" w:styleId="ListLabel189">
    <w:name w:val="ListLabel 189"/>
    <w:qFormat/>
    <w:rPr>
      <w:rFonts w:cs="Wingdings"/>
      <w:u w:val="none"/>
    </w:rPr>
  </w:style>
  <w:style w:type="character" w:customStyle="1" w:styleId="ListLabel190">
    <w:name w:val="ListLabel 190"/>
    <w:qFormat/>
    <w:rPr>
      <w:rFonts w:cs="Wingdings 2"/>
      <w:u w:val="none"/>
    </w:rPr>
  </w:style>
  <w:style w:type="character" w:customStyle="1" w:styleId="ListLabel191">
    <w:name w:val="ListLabel 191"/>
    <w:qFormat/>
    <w:rPr>
      <w:rFonts w:cs="OpenSymbol"/>
      <w:u w:val="none"/>
    </w:rPr>
  </w:style>
  <w:style w:type="character" w:customStyle="1" w:styleId="ListLabel192">
    <w:name w:val="ListLabel 192"/>
    <w:qFormat/>
    <w:rPr>
      <w:rFonts w:cs="OpenSymbol"/>
    </w:rPr>
  </w:style>
  <w:style w:type="character" w:customStyle="1" w:styleId="ListLabel193">
    <w:name w:val="ListLabel 193"/>
    <w:qFormat/>
    <w:rPr>
      <w:rFonts w:cs="Wingdings 2"/>
      <w:u w:val="none"/>
    </w:rPr>
  </w:style>
  <w:style w:type="character" w:customStyle="1" w:styleId="ListLabel194">
    <w:name w:val="ListLabel 194"/>
    <w:qFormat/>
    <w:rPr>
      <w:rFonts w:cs="OpenSymbol"/>
      <w:u w:val="none"/>
    </w:rPr>
  </w:style>
  <w:style w:type="character" w:customStyle="1" w:styleId="ListLabel195">
    <w:name w:val="ListLabel 195"/>
    <w:qFormat/>
    <w:rPr>
      <w:rFonts w:cs="Wingdings"/>
      <w:u w:val="none"/>
    </w:rPr>
  </w:style>
  <w:style w:type="character" w:customStyle="1" w:styleId="ListLabel196">
    <w:name w:val="ListLabel 196"/>
    <w:qFormat/>
    <w:rPr>
      <w:rFonts w:cs="Wingdings 2"/>
      <w:u w:val="none"/>
    </w:rPr>
  </w:style>
  <w:style w:type="character" w:customStyle="1" w:styleId="ListLabel197">
    <w:name w:val="ListLabel 197"/>
    <w:qFormat/>
    <w:rPr>
      <w:rFonts w:cs="OpenSymbol"/>
      <w:u w:val="none"/>
    </w:rPr>
  </w:style>
  <w:style w:type="character" w:customStyle="1" w:styleId="ListLabel198">
    <w:name w:val="ListLabel 198"/>
    <w:qFormat/>
    <w:rPr>
      <w:rFonts w:cs="Wingdings"/>
      <w:u w:val="none"/>
    </w:rPr>
  </w:style>
  <w:style w:type="character" w:customStyle="1" w:styleId="ListLabel199">
    <w:name w:val="ListLabel 199"/>
    <w:qFormat/>
    <w:rPr>
      <w:rFonts w:cs="Wingdings 2"/>
      <w:u w:val="none"/>
    </w:rPr>
  </w:style>
  <w:style w:type="character" w:customStyle="1" w:styleId="ListLabel200">
    <w:name w:val="ListLabel 200"/>
    <w:qFormat/>
    <w:rPr>
      <w:rFonts w:cs="OpenSymbol"/>
      <w:u w:val="none"/>
    </w:rPr>
  </w:style>
  <w:style w:type="character" w:customStyle="1" w:styleId="ListLabel201">
    <w:name w:val="ListLabel 201"/>
    <w:qFormat/>
    <w:rPr>
      <w:rFonts w:cs="Wingdings"/>
      <w:sz w:val="22"/>
      <w:u w:val="none"/>
    </w:rPr>
  </w:style>
  <w:style w:type="character" w:customStyle="1" w:styleId="ListLabel202">
    <w:name w:val="ListLabel 202"/>
    <w:qFormat/>
    <w:rPr>
      <w:rFonts w:cs="Wingdings 2"/>
      <w:u w:val="none"/>
    </w:rPr>
  </w:style>
  <w:style w:type="character" w:customStyle="1" w:styleId="ListLabel203">
    <w:name w:val="ListLabel 203"/>
    <w:qFormat/>
    <w:rPr>
      <w:rFonts w:cs="OpenSymbol"/>
      <w:u w:val="none"/>
    </w:rPr>
  </w:style>
  <w:style w:type="character" w:customStyle="1" w:styleId="ListLabel204">
    <w:name w:val="ListLabel 204"/>
    <w:qFormat/>
    <w:rPr>
      <w:rFonts w:cs="Wingdings"/>
      <w:u w:val="none"/>
    </w:rPr>
  </w:style>
  <w:style w:type="character" w:customStyle="1" w:styleId="ListLabel205">
    <w:name w:val="ListLabel 205"/>
    <w:qFormat/>
    <w:rPr>
      <w:rFonts w:cs="Wingdings 2"/>
      <w:u w:val="none"/>
    </w:rPr>
  </w:style>
  <w:style w:type="character" w:customStyle="1" w:styleId="ListLabel206">
    <w:name w:val="ListLabel 206"/>
    <w:qFormat/>
    <w:rPr>
      <w:rFonts w:cs="OpenSymbol"/>
      <w:u w:val="none"/>
    </w:rPr>
  </w:style>
  <w:style w:type="character" w:customStyle="1" w:styleId="ListLabel207">
    <w:name w:val="ListLabel 207"/>
    <w:qFormat/>
    <w:rPr>
      <w:rFonts w:cs="Wingdings"/>
      <w:u w:val="none"/>
    </w:rPr>
  </w:style>
  <w:style w:type="character" w:customStyle="1" w:styleId="ListLabel208">
    <w:name w:val="ListLabel 208"/>
    <w:qFormat/>
    <w:rPr>
      <w:rFonts w:cs="Wingdings 2"/>
      <w:u w:val="none"/>
    </w:rPr>
  </w:style>
  <w:style w:type="character" w:customStyle="1" w:styleId="ListLabel209">
    <w:name w:val="ListLabel 209"/>
    <w:qFormat/>
    <w:rPr>
      <w:rFonts w:cs="OpenSymbol"/>
      <w:u w:val="none"/>
    </w:rPr>
  </w:style>
  <w:style w:type="character" w:customStyle="1" w:styleId="ListLabel210">
    <w:name w:val="ListLabel 210"/>
    <w:qFormat/>
    <w:rPr>
      <w:rFonts w:cs="OpenSymbol"/>
    </w:rPr>
  </w:style>
  <w:style w:type="character" w:customStyle="1" w:styleId="ListLabel211">
    <w:name w:val="ListLabel 211"/>
    <w:qFormat/>
    <w:rPr>
      <w:rFonts w:cs="Wingdings 2"/>
      <w:u w:val="none"/>
    </w:rPr>
  </w:style>
  <w:style w:type="character" w:customStyle="1" w:styleId="ListLabel212">
    <w:name w:val="ListLabel 212"/>
    <w:qFormat/>
    <w:rPr>
      <w:rFonts w:cs="OpenSymbol"/>
      <w:u w:val="none"/>
    </w:rPr>
  </w:style>
  <w:style w:type="character" w:customStyle="1" w:styleId="ListLabel213">
    <w:name w:val="ListLabel 213"/>
    <w:qFormat/>
    <w:rPr>
      <w:rFonts w:cs="Wingdings"/>
      <w:u w:val="none"/>
    </w:rPr>
  </w:style>
  <w:style w:type="character" w:customStyle="1" w:styleId="ListLabel214">
    <w:name w:val="ListLabel 214"/>
    <w:qFormat/>
    <w:rPr>
      <w:rFonts w:cs="Wingdings 2"/>
      <w:u w:val="none"/>
    </w:rPr>
  </w:style>
  <w:style w:type="character" w:customStyle="1" w:styleId="ListLabel215">
    <w:name w:val="ListLabel 215"/>
    <w:qFormat/>
    <w:rPr>
      <w:rFonts w:cs="OpenSymbol"/>
      <w:u w:val="none"/>
    </w:rPr>
  </w:style>
  <w:style w:type="character" w:customStyle="1" w:styleId="ListLabel216">
    <w:name w:val="ListLabel 216"/>
    <w:qFormat/>
    <w:rPr>
      <w:rFonts w:cs="Wingdings"/>
      <w:u w:val="none"/>
    </w:rPr>
  </w:style>
  <w:style w:type="character" w:customStyle="1" w:styleId="ListLabel217">
    <w:name w:val="ListLabel 217"/>
    <w:qFormat/>
    <w:rPr>
      <w:rFonts w:cs="Wingdings 2"/>
      <w:u w:val="none"/>
    </w:rPr>
  </w:style>
  <w:style w:type="character" w:customStyle="1" w:styleId="ListLabel218">
    <w:name w:val="ListLabel 218"/>
    <w:qFormat/>
    <w:rPr>
      <w:rFonts w:cs="OpenSymbol"/>
      <w:u w:val="none"/>
    </w:rPr>
  </w:style>
  <w:style w:type="character" w:customStyle="1" w:styleId="ListLabel219">
    <w:name w:val="ListLabel 219"/>
    <w:qFormat/>
    <w:rPr>
      <w:rFonts w:cs="Wingdings"/>
      <w:u w:val="none"/>
    </w:rPr>
  </w:style>
  <w:style w:type="character" w:customStyle="1" w:styleId="ListLabel220">
    <w:name w:val="ListLabel 220"/>
    <w:qFormat/>
    <w:rPr>
      <w:rFonts w:cs="Wingdings 2"/>
      <w:u w:val="none"/>
    </w:rPr>
  </w:style>
  <w:style w:type="character" w:customStyle="1" w:styleId="ListLabel221">
    <w:name w:val="ListLabel 221"/>
    <w:qFormat/>
    <w:rPr>
      <w:rFonts w:cs="OpenSymbol"/>
      <w:u w:val="none"/>
    </w:rPr>
  </w:style>
  <w:style w:type="character" w:customStyle="1" w:styleId="ListLabel222">
    <w:name w:val="ListLabel 222"/>
    <w:qFormat/>
    <w:rPr>
      <w:rFonts w:cs="Wingdings"/>
      <w:u w:val="none"/>
    </w:rPr>
  </w:style>
  <w:style w:type="character" w:customStyle="1" w:styleId="ListLabel223">
    <w:name w:val="ListLabel 223"/>
    <w:qFormat/>
    <w:rPr>
      <w:rFonts w:cs="Wingdings 2"/>
      <w:u w:val="none"/>
    </w:rPr>
  </w:style>
  <w:style w:type="character" w:customStyle="1" w:styleId="ListLabel224">
    <w:name w:val="ListLabel 224"/>
    <w:qFormat/>
    <w:rPr>
      <w:rFonts w:cs="OpenSymbol"/>
      <w:u w:val="none"/>
    </w:rPr>
  </w:style>
  <w:style w:type="character" w:customStyle="1" w:styleId="ListLabel225">
    <w:name w:val="ListLabel 225"/>
    <w:qFormat/>
    <w:rPr>
      <w:rFonts w:cs="Wingdings"/>
      <w:u w:val="none"/>
    </w:rPr>
  </w:style>
  <w:style w:type="character" w:customStyle="1" w:styleId="ListLabel226">
    <w:name w:val="ListLabel 226"/>
    <w:qFormat/>
    <w:rPr>
      <w:rFonts w:cs="Wingdings 2"/>
      <w:u w:val="none"/>
    </w:rPr>
  </w:style>
  <w:style w:type="character" w:customStyle="1" w:styleId="ListLabel227">
    <w:name w:val="ListLabel 227"/>
    <w:qFormat/>
    <w:rPr>
      <w:rFonts w:cs="OpenSymbol"/>
      <w:u w:val="none"/>
    </w:rPr>
  </w:style>
  <w:style w:type="character" w:customStyle="1" w:styleId="ListLabel228">
    <w:name w:val="ListLabel 228"/>
    <w:qFormat/>
    <w:rPr>
      <w:rFonts w:cs="Wingdings"/>
      <w:u w:val="none"/>
    </w:rPr>
  </w:style>
  <w:style w:type="character" w:customStyle="1" w:styleId="ListLabel229">
    <w:name w:val="ListLabel 229"/>
    <w:qFormat/>
    <w:rPr>
      <w:rFonts w:cs="Wingdings 2"/>
      <w:u w:val="none"/>
    </w:rPr>
  </w:style>
  <w:style w:type="character" w:customStyle="1" w:styleId="ListLabel230">
    <w:name w:val="ListLabel 230"/>
    <w:qFormat/>
    <w:rPr>
      <w:rFonts w:cs="OpenSymbol"/>
      <w:u w:val="none"/>
    </w:rPr>
  </w:style>
  <w:style w:type="character" w:customStyle="1" w:styleId="ListLabel231">
    <w:name w:val="ListLabel 231"/>
    <w:qFormat/>
    <w:rPr>
      <w:rFonts w:cs="Wingdings"/>
      <w:u w:val="none"/>
    </w:rPr>
  </w:style>
  <w:style w:type="character" w:customStyle="1" w:styleId="ListLabel232">
    <w:name w:val="ListLabel 232"/>
    <w:qFormat/>
    <w:rPr>
      <w:rFonts w:cs="Wingdings 2"/>
      <w:u w:val="none"/>
    </w:rPr>
  </w:style>
  <w:style w:type="character" w:customStyle="1" w:styleId="ListLabel233">
    <w:name w:val="ListLabel 233"/>
    <w:qFormat/>
    <w:rPr>
      <w:rFonts w:cs="OpenSymbol"/>
      <w:u w:val="none"/>
    </w:rPr>
  </w:style>
  <w:style w:type="character" w:customStyle="1" w:styleId="ListLabel234">
    <w:name w:val="ListLabel 234"/>
    <w:qFormat/>
    <w:rPr>
      <w:rFonts w:cs="Wingdings"/>
      <w:u w:val="none"/>
    </w:rPr>
  </w:style>
  <w:style w:type="character" w:customStyle="1" w:styleId="ListLabel235">
    <w:name w:val="ListLabel 235"/>
    <w:qFormat/>
    <w:rPr>
      <w:rFonts w:cs="Wingdings 2"/>
      <w:u w:val="none"/>
    </w:rPr>
  </w:style>
  <w:style w:type="character" w:customStyle="1" w:styleId="ListLabel236">
    <w:name w:val="ListLabel 236"/>
    <w:qFormat/>
    <w:rPr>
      <w:rFonts w:cs="OpenSymbol"/>
      <w:u w:val="none"/>
    </w:rPr>
  </w:style>
  <w:style w:type="character" w:customStyle="1" w:styleId="ListLabel237">
    <w:name w:val="ListLabel 237"/>
    <w:qFormat/>
    <w:rPr>
      <w:u w:val="none"/>
    </w:rPr>
  </w:style>
  <w:style w:type="character" w:customStyle="1" w:styleId="ListLabel238">
    <w:name w:val="ListLabel 238"/>
    <w:qFormat/>
    <w:rPr>
      <w:u w:val="none"/>
    </w:rPr>
  </w:style>
  <w:style w:type="character" w:customStyle="1" w:styleId="ListLabel239">
    <w:name w:val="ListLabel 239"/>
    <w:qFormat/>
    <w:rPr>
      <w:u w:val="none"/>
    </w:rPr>
  </w:style>
  <w:style w:type="character" w:customStyle="1" w:styleId="ListLabel240">
    <w:name w:val="ListLabel 240"/>
    <w:qFormat/>
    <w:rPr>
      <w:u w:val="none"/>
    </w:rPr>
  </w:style>
  <w:style w:type="character" w:customStyle="1" w:styleId="ListLabel241">
    <w:name w:val="ListLabel 241"/>
    <w:qFormat/>
    <w:rPr>
      <w:u w:val="none"/>
    </w:rPr>
  </w:style>
  <w:style w:type="character" w:customStyle="1" w:styleId="ListLabel242">
    <w:name w:val="ListLabel 242"/>
    <w:qFormat/>
    <w:rPr>
      <w:u w:val="none"/>
    </w:rPr>
  </w:style>
  <w:style w:type="character" w:customStyle="1" w:styleId="ListLabel243">
    <w:name w:val="ListLabel 243"/>
    <w:qFormat/>
    <w:rPr>
      <w:u w:val="none"/>
    </w:rPr>
  </w:style>
  <w:style w:type="character" w:customStyle="1" w:styleId="ListLabel244">
    <w:name w:val="ListLabel 244"/>
    <w:qFormat/>
    <w:rPr>
      <w:u w:val="none"/>
    </w:rPr>
  </w:style>
  <w:style w:type="character" w:customStyle="1" w:styleId="ListLabel245">
    <w:name w:val="ListLabel 245"/>
    <w:qFormat/>
    <w:rPr>
      <w:u w:val="none"/>
    </w:rPr>
  </w:style>
  <w:style w:type="character" w:customStyle="1" w:styleId="ListLabel246">
    <w:name w:val="ListLabel 246"/>
    <w:qFormat/>
    <w:rPr>
      <w:rFonts w:cs="OpenSymbol"/>
    </w:rPr>
  </w:style>
  <w:style w:type="character" w:customStyle="1" w:styleId="ListLabel247">
    <w:name w:val="ListLabel 247"/>
    <w:qFormat/>
    <w:rPr>
      <w:rFonts w:cs="OpenSymbol"/>
    </w:rPr>
  </w:style>
  <w:style w:type="character" w:customStyle="1" w:styleId="ListLabel248">
    <w:name w:val="ListLabel 248"/>
    <w:qFormat/>
    <w:rPr>
      <w:rFonts w:cs="OpenSymbol"/>
    </w:rPr>
  </w:style>
  <w:style w:type="character" w:customStyle="1" w:styleId="ListLabel249">
    <w:name w:val="ListLabel 249"/>
    <w:qFormat/>
    <w:rPr>
      <w:rFonts w:cs="OpenSymbol"/>
    </w:rPr>
  </w:style>
  <w:style w:type="character" w:customStyle="1" w:styleId="ListLabel250">
    <w:name w:val="ListLabel 250"/>
    <w:qFormat/>
    <w:rPr>
      <w:rFonts w:cs="OpenSymbol"/>
    </w:rPr>
  </w:style>
  <w:style w:type="character" w:customStyle="1" w:styleId="ListLabel251">
    <w:name w:val="ListLabel 251"/>
    <w:qFormat/>
    <w:rPr>
      <w:rFonts w:cs="OpenSymbol"/>
    </w:rPr>
  </w:style>
  <w:style w:type="character" w:customStyle="1" w:styleId="ListLabel252">
    <w:name w:val="ListLabel 252"/>
    <w:qFormat/>
    <w:rPr>
      <w:rFonts w:cs="OpenSymbol"/>
    </w:rPr>
  </w:style>
  <w:style w:type="character" w:customStyle="1" w:styleId="ListLabel253">
    <w:name w:val="ListLabel 253"/>
    <w:qFormat/>
    <w:rPr>
      <w:rFonts w:cs="OpenSymbol"/>
    </w:rPr>
  </w:style>
  <w:style w:type="character" w:customStyle="1" w:styleId="ListLabel254">
    <w:name w:val="ListLabel 254"/>
    <w:qFormat/>
    <w:rPr>
      <w:rFonts w:cs="OpenSymbol"/>
    </w:rPr>
  </w:style>
  <w:style w:type="character" w:customStyle="1" w:styleId="ListLabel255">
    <w:name w:val="ListLabel 255"/>
    <w:qFormat/>
    <w:rPr>
      <w:rFonts w:cs="OpenSymbol"/>
    </w:rPr>
  </w:style>
  <w:style w:type="character" w:customStyle="1" w:styleId="ListLabel256">
    <w:name w:val="ListLabel 256"/>
    <w:qFormat/>
    <w:rPr>
      <w:rFonts w:cs="OpenSymbol"/>
    </w:rPr>
  </w:style>
  <w:style w:type="character" w:customStyle="1" w:styleId="ListLabel257">
    <w:name w:val="ListLabel 257"/>
    <w:qFormat/>
    <w:rPr>
      <w:rFonts w:cs="OpenSymbol"/>
    </w:rPr>
  </w:style>
  <w:style w:type="character" w:customStyle="1" w:styleId="ListLabel258">
    <w:name w:val="ListLabel 258"/>
    <w:qFormat/>
    <w:rPr>
      <w:rFonts w:cs="OpenSymbol"/>
    </w:rPr>
  </w:style>
  <w:style w:type="character" w:customStyle="1" w:styleId="ListLabel259">
    <w:name w:val="ListLabel 259"/>
    <w:qFormat/>
    <w:rPr>
      <w:rFonts w:cs="OpenSymbol"/>
    </w:rPr>
  </w:style>
  <w:style w:type="character" w:customStyle="1" w:styleId="ListLabel260">
    <w:name w:val="ListLabel 260"/>
    <w:qFormat/>
    <w:rPr>
      <w:rFonts w:cs="OpenSymbol"/>
    </w:rPr>
  </w:style>
  <w:style w:type="character" w:customStyle="1" w:styleId="ListLabel261">
    <w:name w:val="ListLabel 261"/>
    <w:qFormat/>
    <w:rPr>
      <w:rFonts w:cs="OpenSymbol"/>
    </w:rPr>
  </w:style>
  <w:style w:type="character" w:customStyle="1" w:styleId="ListLabel262">
    <w:name w:val="ListLabel 262"/>
    <w:qFormat/>
    <w:rPr>
      <w:rFonts w:cs="OpenSymbol"/>
    </w:rPr>
  </w:style>
  <w:style w:type="character" w:customStyle="1" w:styleId="ListLabel263">
    <w:name w:val="ListLabel 263"/>
    <w:qFormat/>
    <w:rPr>
      <w:rFonts w:cs="OpenSymbol"/>
    </w:rPr>
  </w:style>
  <w:style w:type="character" w:customStyle="1" w:styleId="ListLabel264">
    <w:name w:val="ListLabel 264"/>
    <w:qFormat/>
    <w:rPr>
      <w:rFonts w:ascii="Arial" w:hAnsi="Arial"/>
      <w:b/>
      <w:bCs/>
      <w:i w:val="0"/>
      <w:caps w:val="0"/>
      <w:smallCaps w:val="0"/>
      <w:strike w:val="0"/>
      <w:dstrike w:val="0"/>
      <w:color w:val="000000"/>
      <w:sz w:val="22"/>
      <w:u w:val="none"/>
      <w:effect w:val="none"/>
    </w:rPr>
  </w:style>
  <w:style w:type="character" w:customStyle="1" w:styleId="ListLabel265">
    <w:name w:val="ListLabel 265"/>
    <w:qFormat/>
    <w:rPr>
      <w:rFonts w:ascii="Arial" w:hAnsi="Arial"/>
      <w:b w:val="0"/>
      <w:bCs w:val="0"/>
      <w:i w:val="0"/>
      <w:caps w:val="0"/>
      <w:smallCaps w:val="0"/>
      <w:strike w:val="0"/>
      <w:dstrike w:val="0"/>
      <w:color w:val="000000"/>
      <w:sz w:val="22"/>
      <w:u w:val="none"/>
      <w:effect w:val="none"/>
    </w:rPr>
  </w:style>
  <w:style w:type="character" w:customStyle="1" w:styleId="ListLabel266">
    <w:name w:val="ListLabel 266"/>
    <w:qFormat/>
    <w:rPr>
      <w:color w:val="1155CC"/>
      <w:shd w:val="clear" w:color="auto" w:fill="B7B7B7"/>
    </w:rPr>
  </w:style>
  <w:style w:type="character" w:customStyle="1" w:styleId="ListLabel267">
    <w:name w:val="ListLabel 267"/>
    <w:qFormat/>
    <w:rPr>
      <w:rFonts w:cs="Wingdings"/>
      <w:u w:val="none"/>
    </w:rPr>
  </w:style>
  <w:style w:type="character" w:customStyle="1" w:styleId="ListLabel268">
    <w:name w:val="ListLabel 268"/>
    <w:qFormat/>
    <w:rPr>
      <w:rFonts w:cs="Wingdings 2"/>
      <w:u w:val="none"/>
    </w:rPr>
  </w:style>
  <w:style w:type="character" w:customStyle="1" w:styleId="ListLabel269">
    <w:name w:val="ListLabel 269"/>
    <w:qFormat/>
    <w:rPr>
      <w:rFonts w:cs="OpenSymbol"/>
      <w:u w:val="none"/>
    </w:rPr>
  </w:style>
  <w:style w:type="character" w:customStyle="1" w:styleId="ListLabel270">
    <w:name w:val="ListLabel 270"/>
    <w:qFormat/>
    <w:rPr>
      <w:rFonts w:cs="Wingdings"/>
      <w:u w:val="none"/>
    </w:rPr>
  </w:style>
  <w:style w:type="character" w:customStyle="1" w:styleId="ListLabel271">
    <w:name w:val="ListLabel 271"/>
    <w:qFormat/>
    <w:rPr>
      <w:rFonts w:cs="Wingdings 2"/>
      <w:u w:val="none"/>
    </w:rPr>
  </w:style>
  <w:style w:type="character" w:customStyle="1" w:styleId="ListLabel272">
    <w:name w:val="ListLabel 272"/>
    <w:qFormat/>
    <w:rPr>
      <w:rFonts w:cs="OpenSymbol"/>
      <w:u w:val="none"/>
    </w:rPr>
  </w:style>
  <w:style w:type="character" w:customStyle="1" w:styleId="ListLabel273">
    <w:name w:val="ListLabel 273"/>
    <w:qFormat/>
    <w:rPr>
      <w:rFonts w:cs="Wingdings"/>
      <w:u w:val="none"/>
    </w:rPr>
  </w:style>
  <w:style w:type="character" w:customStyle="1" w:styleId="ListLabel274">
    <w:name w:val="ListLabel 274"/>
    <w:qFormat/>
    <w:rPr>
      <w:rFonts w:cs="Wingdings 2"/>
      <w:u w:val="none"/>
    </w:rPr>
  </w:style>
  <w:style w:type="character" w:customStyle="1" w:styleId="ListLabel275">
    <w:name w:val="ListLabel 275"/>
    <w:qFormat/>
    <w:rPr>
      <w:rFonts w:cs="OpenSymbol"/>
      <w:u w:val="none"/>
    </w:rPr>
  </w:style>
  <w:style w:type="character" w:customStyle="1" w:styleId="ListLabel276">
    <w:name w:val="ListLabel 276"/>
    <w:qFormat/>
    <w:rPr>
      <w:rFonts w:cs="Wingdings"/>
      <w:sz w:val="34"/>
      <w:u w:val="none"/>
    </w:rPr>
  </w:style>
  <w:style w:type="character" w:customStyle="1" w:styleId="ListLabel277">
    <w:name w:val="ListLabel 277"/>
    <w:qFormat/>
    <w:rPr>
      <w:rFonts w:cs="Wingdings 2"/>
      <w:u w:val="none"/>
    </w:rPr>
  </w:style>
  <w:style w:type="character" w:customStyle="1" w:styleId="ListLabel278">
    <w:name w:val="ListLabel 278"/>
    <w:qFormat/>
    <w:rPr>
      <w:rFonts w:cs="OpenSymbol"/>
      <w:u w:val="none"/>
    </w:rPr>
  </w:style>
  <w:style w:type="character" w:customStyle="1" w:styleId="ListLabel279">
    <w:name w:val="ListLabel 279"/>
    <w:qFormat/>
    <w:rPr>
      <w:rFonts w:cs="Wingdings"/>
      <w:u w:val="none"/>
    </w:rPr>
  </w:style>
  <w:style w:type="character" w:customStyle="1" w:styleId="ListLabel280">
    <w:name w:val="ListLabel 280"/>
    <w:qFormat/>
    <w:rPr>
      <w:rFonts w:cs="Wingdings 2"/>
      <w:u w:val="none"/>
    </w:rPr>
  </w:style>
  <w:style w:type="character" w:customStyle="1" w:styleId="ListLabel281">
    <w:name w:val="ListLabel 281"/>
    <w:qFormat/>
    <w:rPr>
      <w:rFonts w:cs="OpenSymbol"/>
      <w:u w:val="none"/>
    </w:rPr>
  </w:style>
  <w:style w:type="character" w:customStyle="1" w:styleId="ListLabel282">
    <w:name w:val="ListLabel 282"/>
    <w:qFormat/>
    <w:rPr>
      <w:rFonts w:cs="Wingdings"/>
      <w:u w:val="none"/>
    </w:rPr>
  </w:style>
  <w:style w:type="character" w:customStyle="1" w:styleId="ListLabel283">
    <w:name w:val="ListLabel 283"/>
    <w:qFormat/>
    <w:rPr>
      <w:rFonts w:cs="Wingdings 2"/>
      <w:u w:val="none"/>
    </w:rPr>
  </w:style>
  <w:style w:type="character" w:customStyle="1" w:styleId="ListLabel284">
    <w:name w:val="ListLabel 284"/>
    <w:qFormat/>
    <w:rPr>
      <w:rFonts w:cs="OpenSymbol"/>
      <w:u w:val="none"/>
    </w:rPr>
  </w:style>
  <w:style w:type="character" w:customStyle="1" w:styleId="ListLabel285">
    <w:name w:val="ListLabel 285"/>
    <w:qFormat/>
    <w:rPr>
      <w:rFonts w:cs="OpenSymbol"/>
    </w:rPr>
  </w:style>
  <w:style w:type="character" w:customStyle="1" w:styleId="ListLabel286">
    <w:name w:val="ListLabel 286"/>
    <w:qFormat/>
    <w:rPr>
      <w:rFonts w:cs="Wingdings 2"/>
      <w:u w:val="none"/>
    </w:rPr>
  </w:style>
  <w:style w:type="character" w:customStyle="1" w:styleId="ListLabel287">
    <w:name w:val="ListLabel 287"/>
    <w:qFormat/>
    <w:rPr>
      <w:rFonts w:cs="OpenSymbol"/>
      <w:u w:val="none"/>
    </w:rPr>
  </w:style>
  <w:style w:type="character" w:customStyle="1" w:styleId="ListLabel288">
    <w:name w:val="ListLabel 288"/>
    <w:qFormat/>
    <w:rPr>
      <w:rFonts w:cs="Wingdings"/>
      <w:u w:val="none"/>
    </w:rPr>
  </w:style>
  <w:style w:type="character" w:customStyle="1" w:styleId="ListLabel289">
    <w:name w:val="ListLabel 289"/>
    <w:qFormat/>
    <w:rPr>
      <w:rFonts w:cs="Wingdings 2"/>
      <w:u w:val="none"/>
    </w:rPr>
  </w:style>
  <w:style w:type="character" w:customStyle="1" w:styleId="ListLabel290">
    <w:name w:val="ListLabel 290"/>
    <w:qFormat/>
    <w:rPr>
      <w:rFonts w:cs="OpenSymbol"/>
      <w:u w:val="none"/>
    </w:rPr>
  </w:style>
  <w:style w:type="character" w:customStyle="1" w:styleId="ListLabel291">
    <w:name w:val="ListLabel 291"/>
    <w:qFormat/>
    <w:rPr>
      <w:rFonts w:cs="Wingdings"/>
      <w:u w:val="none"/>
    </w:rPr>
  </w:style>
  <w:style w:type="character" w:customStyle="1" w:styleId="ListLabel292">
    <w:name w:val="ListLabel 292"/>
    <w:qFormat/>
    <w:rPr>
      <w:rFonts w:cs="Wingdings 2"/>
      <w:u w:val="none"/>
    </w:rPr>
  </w:style>
  <w:style w:type="character" w:customStyle="1" w:styleId="ListLabel293">
    <w:name w:val="ListLabel 293"/>
    <w:qFormat/>
    <w:rPr>
      <w:rFonts w:cs="OpenSymbol"/>
      <w:u w:val="none"/>
    </w:rPr>
  </w:style>
  <w:style w:type="character" w:customStyle="1" w:styleId="ListLabel294">
    <w:name w:val="ListLabel 294"/>
    <w:qFormat/>
    <w:rPr>
      <w:rFonts w:cs="Wingdings"/>
      <w:sz w:val="22"/>
      <w:u w:val="none"/>
    </w:rPr>
  </w:style>
  <w:style w:type="character" w:customStyle="1" w:styleId="ListLabel295">
    <w:name w:val="ListLabel 295"/>
    <w:qFormat/>
    <w:rPr>
      <w:rFonts w:cs="Wingdings 2"/>
      <w:u w:val="none"/>
    </w:rPr>
  </w:style>
  <w:style w:type="character" w:customStyle="1" w:styleId="ListLabel296">
    <w:name w:val="ListLabel 296"/>
    <w:qFormat/>
    <w:rPr>
      <w:rFonts w:cs="OpenSymbol"/>
      <w:u w:val="none"/>
    </w:rPr>
  </w:style>
  <w:style w:type="character" w:customStyle="1" w:styleId="ListLabel297">
    <w:name w:val="ListLabel 297"/>
    <w:qFormat/>
    <w:rPr>
      <w:rFonts w:cs="Wingdings"/>
      <w:u w:val="none"/>
    </w:rPr>
  </w:style>
  <w:style w:type="character" w:customStyle="1" w:styleId="ListLabel298">
    <w:name w:val="ListLabel 298"/>
    <w:qFormat/>
    <w:rPr>
      <w:rFonts w:cs="Wingdings 2"/>
      <w:u w:val="none"/>
    </w:rPr>
  </w:style>
  <w:style w:type="character" w:customStyle="1" w:styleId="ListLabel299">
    <w:name w:val="ListLabel 299"/>
    <w:qFormat/>
    <w:rPr>
      <w:rFonts w:cs="OpenSymbol"/>
      <w:u w:val="none"/>
    </w:rPr>
  </w:style>
  <w:style w:type="character" w:customStyle="1" w:styleId="ListLabel300">
    <w:name w:val="ListLabel 300"/>
    <w:qFormat/>
    <w:rPr>
      <w:rFonts w:cs="Wingdings"/>
      <w:u w:val="none"/>
    </w:rPr>
  </w:style>
  <w:style w:type="character" w:customStyle="1" w:styleId="ListLabel301">
    <w:name w:val="ListLabel 301"/>
    <w:qFormat/>
    <w:rPr>
      <w:rFonts w:cs="Wingdings 2"/>
      <w:u w:val="none"/>
    </w:rPr>
  </w:style>
  <w:style w:type="character" w:customStyle="1" w:styleId="ListLabel302">
    <w:name w:val="ListLabel 302"/>
    <w:qFormat/>
    <w:rPr>
      <w:rFonts w:cs="OpenSymbol"/>
      <w:u w:val="none"/>
    </w:rPr>
  </w:style>
  <w:style w:type="character" w:customStyle="1" w:styleId="ListLabel303">
    <w:name w:val="ListLabel 303"/>
    <w:qFormat/>
    <w:rPr>
      <w:rFonts w:cs="OpenSymbol"/>
    </w:rPr>
  </w:style>
  <w:style w:type="character" w:customStyle="1" w:styleId="ListLabel304">
    <w:name w:val="ListLabel 304"/>
    <w:qFormat/>
    <w:rPr>
      <w:rFonts w:cs="Wingdings 2"/>
      <w:u w:val="none"/>
    </w:rPr>
  </w:style>
  <w:style w:type="character" w:customStyle="1" w:styleId="ListLabel305">
    <w:name w:val="ListLabel 305"/>
    <w:qFormat/>
    <w:rPr>
      <w:rFonts w:cs="OpenSymbol"/>
      <w:u w:val="none"/>
    </w:rPr>
  </w:style>
  <w:style w:type="character" w:customStyle="1" w:styleId="ListLabel306">
    <w:name w:val="ListLabel 306"/>
    <w:qFormat/>
    <w:rPr>
      <w:rFonts w:cs="Wingdings"/>
      <w:u w:val="none"/>
    </w:rPr>
  </w:style>
  <w:style w:type="character" w:customStyle="1" w:styleId="ListLabel307">
    <w:name w:val="ListLabel 307"/>
    <w:qFormat/>
    <w:rPr>
      <w:rFonts w:cs="Wingdings 2"/>
      <w:u w:val="none"/>
    </w:rPr>
  </w:style>
  <w:style w:type="character" w:customStyle="1" w:styleId="ListLabel308">
    <w:name w:val="ListLabel 308"/>
    <w:qFormat/>
    <w:rPr>
      <w:rFonts w:cs="OpenSymbol"/>
      <w:u w:val="none"/>
    </w:rPr>
  </w:style>
  <w:style w:type="character" w:customStyle="1" w:styleId="ListLabel309">
    <w:name w:val="ListLabel 309"/>
    <w:qFormat/>
    <w:rPr>
      <w:rFonts w:cs="Wingdings"/>
      <w:u w:val="none"/>
    </w:rPr>
  </w:style>
  <w:style w:type="character" w:customStyle="1" w:styleId="ListLabel310">
    <w:name w:val="ListLabel 310"/>
    <w:qFormat/>
    <w:rPr>
      <w:rFonts w:cs="Wingdings 2"/>
      <w:u w:val="none"/>
    </w:rPr>
  </w:style>
  <w:style w:type="character" w:customStyle="1" w:styleId="ListLabel311">
    <w:name w:val="ListLabel 311"/>
    <w:qFormat/>
    <w:rPr>
      <w:rFonts w:cs="OpenSymbol"/>
      <w:u w:val="none"/>
    </w:rPr>
  </w:style>
  <w:style w:type="character" w:customStyle="1" w:styleId="ListLabel312">
    <w:name w:val="ListLabel 312"/>
    <w:qFormat/>
    <w:rPr>
      <w:rFonts w:cs="Wingdings"/>
      <w:u w:val="none"/>
    </w:rPr>
  </w:style>
  <w:style w:type="character" w:customStyle="1" w:styleId="ListLabel313">
    <w:name w:val="ListLabel 313"/>
    <w:qFormat/>
    <w:rPr>
      <w:rFonts w:cs="Wingdings 2"/>
      <w:u w:val="none"/>
    </w:rPr>
  </w:style>
  <w:style w:type="character" w:customStyle="1" w:styleId="ListLabel314">
    <w:name w:val="ListLabel 314"/>
    <w:qFormat/>
    <w:rPr>
      <w:rFonts w:cs="OpenSymbol"/>
      <w:u w:val="none"/>
    </w:rPr>
  </w:style>
  <w:style w:type="character" w:customStyle="1" w:styleId="ListLabel315">
    <w:name w:val="ListLabel 315"/>
    <w:qFormat/>
    <w:rPr>
      <w:rFonts w:cs="Wingdings"/>
      <w:u w:val="none"/>
    </w:rPr>
  </w:style>
  <w:style w:type="character" w:customStyle="1" w:styleId="ListLabel316">
    <w:name w:val="ListLabel 316"/>
    <w:qFormat/>
    <w:rPr>
      <w:rFonts w:cs="Wingdings 2"/>
      <w:u w:val="none"/>
    </w:rPr>
  </w:style>
  <w:style w:type="character" w:customStyle="1" w:styleId="ListLabel317">
    <w:name w:val="ListLabel 317"/>
    <w:qFormat/>
    <w:rPr>
      <w:rFonts w:cs="OpenSymbol"/>
      <w:u w:val="none"/>
    </w:rPr>
  </w:style>
  <w:style w:type="character" w:customStyle="1" w:styleId="ListLabel318">
    <w:name w:val="ListLabel 318"/>
    <w:qFormat/>
    <w:rPr>
      <w:rFonts w:cs="Wingdings"/>
      <w:u w:val="none"/>
    </w:rPr>
  </w:style>
  <w:style w:type="character" w:customStyle="1" w:styleId="ListLabel319">
    <w:name w:val="ListLabel 319"/>
    <w:qFormat/>
    <w:rPr>
      <w:rFonts w:cs="Wingdings 2"/>
      <w:u w:val="none"/>
    </w:rPr>
  </w:style>
  <w:style w:type="character" w:customStyle="1" w:styleId="ListLabel320">
    <w:name w:val="ListLabel 320"/>
    <w:qFormat/>
    <w:rPr>
      <w:rFonts w:cs="OpenSymbol"/>
      <w:u w:val="none"/>
    </w:rPr>
  </w:style>
  <w:style w:type="character" w:customStyle="1" w:styleId="ListLabel321">
    <w:name w:val="ListLabel 321"/>
    <w:qFormat/>
    <w:rPr>
      <w:rFonts w:cs="Wingdings"/>
      <w:u w:val="none"/>
    </w:rPr>
  </w:style>
  <w:style w:type="character" w:customStyle="1" w:styleId="ListLabel322">
    <w:name w:val="ListLabel 322"/>
    <w:qFormat/>
    <w:rPr>
      <w:rFonts w:cs="Wingdings 2"/>
      <w:u w:val="none"/>
    </w:rPr>
  </w:style>
  <w:style w:type="character" w:customStyle="1" w:styleId="ListLabel323">
    <w:name w:val="ListLabel 323"/>
    <w:qFormat/>
    <w:rPr>
      <w:rFonts w:cs="OpenSymbol"/>
      <w:u w:val="none"/>
    </w:rPr>
  </w:style>
  <w:style w:type="character" w:customStyle="1" w:styleId="ListLabel324">
    <w:name w:val="ListLabel 324"/>
    <w:qFormat/>
    <w:rPr>
      <w:rFonts w:cs="Wingdings"/>
      <w:u w:val="none"/>
    </w:rPr>
  </w:style>
  <w:style w:type="character" w:customStyle="1" w:styleId="ListLabel325">
    <w:name w:val="ListLabel 325"/>
    <w:qFormat/>
    <w:rPr>
      <w:rFonts w:cs="Wingdings 2"/>
      <w:u w:val="none"/>
    </w:rPr>
  </w:style>
  <w:style w:type="character" w:customStyle="1" w:styleId="ListLabel326">
    <w:name w:val="ListLabel 326"/>
    <w:qFormat/>
    <w:rPr>
      <w:rFonts w:cs="OpenSymbol"/>
      <w:u w:val="none"/>
    </w:rPr>
  </w:style>
  <w:style w:type="character" w:customStyle="1" w:styleId="ListLabel327">
    <w:name w:val="ListLabel 327"/>
    <w:qFormat/>
    <w:rPr>
      <w:rFonts w:cs="Wingdings"/>
      <w:u w:val="none"/>
    </w:rPr>
  </w:style>
  <w:style w:type="character" w:customStyle="1" w:styleId="ListLabel328">
    <w:name w:val="ListLabel 328"/>
    <w:qFormat/>
    <w:rPr>
      <w:rFonts w:cs="Wingdings 2"/>
      <w:u w:val="none"/>
    </w:rPr>
  </w:style>
  <w:style w:type="character" w:customStyle="1" w:styleId="ListLabel329">
    <w:name w:val="ListLabel 329"/>
    <w:qFormat/>
    <w:rPr>
      <w:rFonts w:cs="OpenSymbol"/>
      <w:u w:val="none"/>
    </w:rPr>
  </w:style>
  <w:style w:type="character" w:customStyle="1" w:styleId="ListLabel330">
    <w:name w:val="ListLabel 330"/>
    <w:qFormat/>
    <w:rPr>
      <w:rFonts w:cs="OpenSymbol"/>
    </w:rPr>
  </w:style>
  <w:style w:type="character" w:customStyle="1" w:styleId="ListLabel331">
    <w:name w:val="ListLabel 331"/>
    <w:qFormat/>
    <w:rPr>
      <w:rFonts w:cs="OpenSymbol"/>
    </w:rPr>
  </w:style>
  <w:style w:type="character" w:customStyle="1" w:styleId="ListLabel332">
    <w:name w:val="ListLabel 332"/>
    <w:qFormat/>
    <w:rPr>
      <w:rFonts w:cs="OpenSymbol"/>
    </w:rPr>
  </w:style>
  <w:style w:type="character" w:customStyle="1" w:styleId="ListLabel333">
    <w:name w:val="ListLabel 333"/>
    <w:qFormat/>
    <w:rPr>
      <w:rFonts w:cs="OpenSymbol"/>
    </w:rPr>
  </w:style>
  <w:style w:type="character" w:customStyle="1" w:styleId="ListLabel334">
    <w:name w:val="ListLabel 334"/>
    <w:qFormat/>
    <w:rPr>
      <w:rFonts w:cs="OpenSymbol"/>
    </w:rPr>
  </w:style>
  <w:style w:type="character" w:customStyle="1" w:styleId="ListLabel335">
    <w:name w:val="ListLabel 335"/>
    <w:qFormat/>
    <w:rPr>
      <w:rFonts w:cs="OpenSymbol"/>
    </w:rPr>
  </w:style>
  <w:style w:type="character" w:customStyle="1" w:styleId="ListLabel336">
    <w:name w:val="ListLabel 336"/>
    <w:qFormat/>
    <w:rPr>
      <w:rFonts w:cs="OpenSymbol"/>
    </w:rPr>
  </w:style>
  <w:style w:type="character" w:customStyle="1" w:styleId="ListLabel337">
    <w:name w:val="ListLabel 337"/>
    <w:qFormat/>
    <w:rPr>
      <w:rFonts w:cs="OpenSymbol"/>
    </w:rPr>
  </w:style>
  <w:style w:type="character" w:customStyle="1" w:styleId="ListLabel338">
    <w:name w:val="ListLabel 338"/>
    <w:qFormat/>
    <w:rPr>
      <w:rFonts w:cs="OpenSymbol"/>
    </w:rPr>
  </w:style>
  <w:style w:type="character" w:customStyle="1" w:styleId="ListLabel339">
    <w:name w:val="ListLabel 339"/>
    <w:qFormat/>
    <w:rPr>
      <w:rFonts w:cs="OpenSymbol"/>
    </w:rPr>
  </w:style>
  <w:style w:type="character" w:customStyle="1" w:styleId="ListLabel340">
    <w:name w:val="ListLabel 340"/>
    <w:qFormat/>
    <w:rPr>
      <w:rFonts w:cs="OpenSymbol"/>
    </w:rPr>
  </w:style>
  <w:style w:type="character" w:customStyle="1" w:styleId="ListLabel341">
    <w:name w:val="ListLabel 341"/>
    <w:qFormat/>
    <w:rPr>
      <w:rFonts w:cs="OpenSymbol"/>
    </w:rPr>
  </w:style>
  <w:style w:type="character" w:customStyle="1" w:styleId="ListLabel342">
    <w:name w:val="ListLabel 342"/>
    <w:qFormat/>
    <w:rPr>
      <w:rFonts w:cs="OpenSymbol"/>
    </w:rPr>
  </w:style>
  <w:style w:type="character" w:customStyle="1" w:styleId="ListLabel343">
    <w:name w:val="ListLabel 343"/>
    <w:qFormat/>
    <w:rPr>
      <w:rFonts w:cs="OpenSymbol"/>
    </w:rPr>
  </w:style>
  <w:style w:type="character" w:customStyle="1" w:styleId="ListLabel344">
    <w:name w:val="ListLabel 344"/>
    <w:qFormat/>
    <w:rPr>
      <w:rFonts w:cs="OpenSymbol"/>
    </w:rPr>
  </w:style>
  <w:style w:type="character" w:customStyle="1" w:styleId="ListLabel345">
    <w:name w:val="ListLabel 345"/>
    <w:qFormat/>
    <w:rPr>
      <w:rFonts w:cs="OpenSymbol"/>
    </w:rPr>
  </w:style>
  <w:style w:type="character" w:customStyle="1" w:styleId="ListLabel346">
    <w:name w:val="ListLabel 346"/>
    <w:qFormat/>
    <w:rPr>
      <w:rFonts w:cs="OpenSymbol"/>
    </w:rPr>
  </w:style>
  <w:style w:type="character" w:customStyle="1" w:styleId="ListLabel347">
    <w:name w:val="ListLabel 347"/>
    <w:qFormat/>
    <w:rPr>
      <w:rFonts w:cs="OpenSymbol"/>
    </w:rPr>
  </w:style>
  <w:style w:type="character" w:customStyle="1" w:styleId="ListLabel348">
    <w:name w:val="ListLabel 348"/>
    <w:qFormat/>
    <w:rPr>
      <w:b/>
      <w:bCs/>
      <w:i w:val="0"/>
      <w:caps w:val="0"/>
      <w:smallCaps w:val="0"/>
      <w:strike w:val="0"/>
      <w:dstrike w:val="0"/>
      <w:color w:val="000000"/>
      <w:sz w:val="22"/>
      <w:u w:val="none"/>
      <w:effect w:val="none"/>
    </w:rPr>
  </w:style>
  <w:style w:type="character" w:customStyle="1" w:styleId="ListLabel349">
    <w:name w:val="ListLabel 349"/>
    <w:qFormat/>
    <w:rPr>
      <w:b w:val="0"/>
      <w:bCs w:val="0"/>
      <w:i w:val="0"/>
      <w:caps w:val="0"/>
      <w:smallCaps w:val="0"/>
      <w:strike w:val="0"/>
      <w:dstrike w:val="0"/>
      <w:color w:val="000000"/>
      <w:sz w:val="22"/>
      <w:u w:val="none"/>
      <w:effect w:val="none"/>
    </w:rPr>
  </w:style>
  <w:style w:type="character" w:customStyle="1" w:styleId="ListLabel350">
    <w:name w:val="ListLabel 350"/>
    <w:qFormat/>
    <w:rPr>
      <w:color w:val="1155CC"/>
      <w:u w:val="single"/>
      <w:shd w:val="clear" w:color="auto" w:fill="B7B7B7"/>
    </w:rPr>
  </w:style>
  <w:style w:type="paragraph" w:styleId="Titre">
    <w:name w:val="Title"/>
    <w:basedOn w:val="LO-normal"/>
    <w:next w:val="Corpsdetexte"/>
    <w:qFormat/>
    <w:pPr>
      <w:keepNext/>
      <w:keepLines/>
      <w:spacing w:after="60"/>
    </w:pPr>
    <w:rPr>
      <w:sz w:val="52"/>
      <w:szCs w:val="52"/>
    </w:rPr>
  </w:style>
  <w:style w:type="paragraph" w:styleId="Corpsdetexte">
    <w:name w:val="Body Text"/>
    <w:basedOn w:val="Normal"/>
    <w:pPr>
      <w:spacing w:after="140"/>
    </w:pPr>
  </w:style>
  <w:style w:type="paragraph" w:styleId="Liste">
    <w:name w:val="List"/>
    <w:basedOn w:val="Corpsdetexte"/>
    <w:rPr>
      <w:rFonts w:cs="Mangal"/>
    </w:rPr>
  </w:style>
  <w:style w:type="paragraph" w:customStyle="1"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customStyle="1" w:styleId="LO-normal">
    <w:name w:val="LO-normal"/>
    <w:qFormat/>
    <w:rPr>
      <w:sz w:val="22"/>
    </w:rPr>
  </w:style>
  <w:style w:type="paragraph" w:styleId="Sous-titre">
    <w:name w:val="Subtitle"/>
    <w:basedOn w:val="LO-normal"/>
    <w:next w:val="LO-normal"/>
    <w:qFormat/>
    <w:pPr>
      <w:keepNext/>
      <w:keepLines/>
      <w:spacing w:after="320"/>
    </w:pPr>
    <w:rPr>
      <w:color w:val="666666"/>
      <w:sz w:val="30"/>
      <w:szCs w:val="30"/>
    </w:rPr>
  </w:style>
  <w:style w:type="paragraph" w:customStyle="1" w:styleId="Footer">
    <w:name w:val="Footer"/>
    <w:basedOn w:val="Normal"/>
  </w:style>
  <w:style w:type="paragraph" w:customStyle="1" w:styleId="TOAHeading">
    <w:name w:val="TOA Heading"/>
    <w:basedOn w:val="Titre"/>
    <w:qFormat/>
    <w:pPr>
      <w:suppressLineNumbers/>
    </w:pPr>
    <w:rPr>
      <w:b/>
      <w:bCs/>
      <w:sz w:val="32"/>
      <w:szCs w:val="32"/>
    </w:rPr>
  </w:style>
  <w:style w:type="table" w:customStyle="1" w:styleId="TableNormal">
    <w:name w:val="Table Normal"/>
    <w:tblPr>
      <w:tblCellMar>
        <w:top w:w="0" w:type="dxa"/>
        <w:left w:w="0" w:type="dxa"/>
        <w:bottom w:w="0" w:type="dxa"/>
        <w:right w:w="0" w:type="dxa"/>
      </w:tblCellMar>
    </w:tblPr>
  </w:style>
  <w:style w:type="paragraph" w:styleId="Textedebulles">
    <w:name w:val="Balloon Text"/>
    <w:basedOn w:val="Normal"/>
    <w:link w:val="TextedebullesCar"/>
    <w:uiPriority w:val="99"/>
    <w:semiHidden/>
    <w:unhideWhenUsed/>
    <w:rsid w:val="00966F57"/>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966F5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YEQxRzf5JNhvEkAphcjwKYCbtsdG49rZpHexbLN5bk0/edit" TargetMode="External"/><Relationship Id="rId21" Type="http://schemas.openxmlformats.org/officeDocument/2006/relationships/hyperlink" Target="https://docs.google.com/document/d/1YEQxRzf5JNhvEkAphcjwKYCbtsdG49rZpHexbLN5bk0/edit" TargetMode="External"/><Relationship Id="rId22" Type="http://schemas.openxmlformats.org/officeDocument/2006/relationships/hyperlink" Target="https://docs.google.com/document/d/1YEQxRzf5JNhvEkAphcjwKYCbtsdG49rZpHexbLN5bk0/edit" TargetMode="External"/><Relationship Id="rId23" Type="http://schemas.openxmlformats.org/officeDocument/2006/relationships/hyperlink" Target="https://docs.google.com/document/d/1YEQxRzf5JNhvEkAphcjwKYCbtsdG49rZpHexbLN5bk0/edit" TargetMode="External"/><Relationship Id="rId24" Type="http://schemas.openxmlformats.org/officeDocument/2006/relationships/hyperlink" Target="https://docs.google.com/document/d/1YEQxRzf5JNhvEkAphcjwKYCbtsdG49rZpHexbLN5bk0/edit" TargetMode="External"/><Relationship Id="rId25" Type="http://schemas.openxmlformats.org/officeDocument/2006/relationships/hyperlink" Target="https://docs.google.com/document/d/1YEQxRzf5JNhvEkAphcjwKYCbtsdG49rZpHexbLN5bk0/edit" TargetMode="External"/><Relationship Id="rId26" Type="http://schemas.openxmlformats.org/officeDocument/2006/relationships/hyperlink" Target="https://docs.google.com/document/d/1YEQxRzf5JNhvEkAphcjwKYCbtsdG49rZpHexbLN5bk0/edit" TargetMode="External"/><Relationship Id="rId27" Type="http://schemas.openxmlformats.org/officeDocument/2006/relationships/hyperlink" Target="https://docs.google.com/document/d/1YEQxRzf5JNhvEkAphcjwKYCbtsdG49rZpHexbLN5bk0/edit" TargetMode="External"/><Relationship Id="rId28" Type="http://schemas.openxmlformats.org/officeDocument/2006/relationships/hyperlink" Target="https://docs.google.com/document/d/1YEQxRzf5JNhvEkAphcjwKYCbtsdG49rZpHexbLN5bk0/edit" TargetMode="External"/><Relationship Id="rId29" Type="http://schemas.openxmlformats.org/officeDocument/2006/relationships/hyperlink" Target="https://docs.google.com/document/d/1YEQxRzf5JNhvEkAphcjwKYCbtsdG49rZpHexbLN5bk0/edit"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docs.google.com/document/d/1YEQxRzf5JNhvEkAphcjwKYCbtsdG49rZpHexbLN5bk0/edit" TargetMode="External"/><Relationship Id="rId31" Type="http://schemas.openxmlformats.org/officeDocument/2006/relationships/hyperlink" Target="https://docs.google.com/document/d/1YEQxRzf5JNhvEkAphcjwKYCbtsdG49rZpHexbLN5bk0/edit" TargetMode="External"/><Relationship Id="rId32" Type="http://schemas.openxmlformats.org/officeDocument/2006/relationships/hyperlink" Target="https://docs.google.com/document/d/1YEQxRzf5JNhvEkAphcjwKYCbtsdG49rZpHexbLN5bk0/edit" TargetMode="External"/><Relationship Id="rId9" Type="http://schemas.openxmlformats.org/officeDocument/2006/relationships/image" Target="media/image2.png"/><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33" Type="http://schemas.openxmlformats.org/officeDocument/2006/relationships/hyperlink" Target="https://docs.google.com/document/d/1YEQxRzf5JNhvEkAphcjwKYCbtsdG49rZpHexbLN5bk0/edit" TargetMode="External"/><Relationship Id="rId34" Type="http://schemas.openxmlformats.org/officeDocument/2006/relationships/hyperlink" Target="https://docs.google.com/document/d/1YEQxRzf5JNhvEkAphcjwKYCbtsdG49rZpHexbLN5bk0/edit" TargetMode="External"/><Relationship Id="rId35" Type="http://schemas.openxmlformats.org/officeDocument/2006/relationships/footer" Target="footer1.xml"/><Relationship Id="rId36" Type="http://schemas.openxmlformats.org/officeDocument/2006/relationships/fontTable" Target="fontTable.xml"/><Relationship Id="rId10" Type="http://schemas.openxmlformats.org/officeDocument/2006/relationships/hyperlink" Target="https://docs.google.com/document/d/1YEQxRzf5JNhvEkAphcjwKYCbtsdG49rZpHexbLN5bk0/edit" TargetMode="External"/><Relationship Id="rId11" Type="http://schemas.openxmlformats.org/officeDocument/2006/relationships/hyperlink" Target="https://docs.google.com/document/d/1YEQxRzf5JNhvEkAphcjwKYCbtsdG49rZpHexbLN5bk0/edit" TargetMode="External"/><Relationship Id="rId12" Type="http://schemas.openxmlformats.org/officeDocument/2006/relationships/hyperlink" Target="https://docs.google.com/document/d/1YEQxRzf5JNhvEkAphcjwKYCbtsdG49rZpHexbLN5bk0/edit" TargetMode="External"/><Relationship Id="rId13" Type="http://schemas.openxmlformats.org/officeDocument/2006/relationships/hyperlink" Target="https://docs.google.com/document/d/1YEQxRzf5JNhvEkAphcjwKYCbtsdG49rZpHexbLN5bk0/edit" TargetMode="External"/><Relationship Id="rId14" Type="http://schemas.openxmlformats.org/officeDocument/2006/relationships/hyperlink" Target="https://docs.google.com/document/d/1YEQxRzf5JNhvEkAphcjwKYCbtsdG49rZpHexbLN5bk0/edit" TargetMode="External"/><Relationship Id="rId15" Type="http://schemas.openxmlformats.org/officeDocument/2006/relationships/hyperlink" Target="https://docs.google.com/document/d/1YEQxRzf5JNhvEkAphcjwKYCbtsdG49rZpHexbLN5bk0/edit" TargetMode="External"/><Relationship Id="rId16" Type="http://schemas.openxmlformats.org/officeDocument/2006/relationships/hyperlink" Target="https://docs.google.com/document/d/1YEQxRzf5JNhvEkAphcjwKYCbtsdG49rZpHexbLN5bk0/edit" TargetMode="External"/><Relationship Id="rId17" Type="http://schemas.openxmlformats.org/officeDocument/2006/relationships/hyperlink" Target="https://docs.google.com/document/d/1YEQxRzf5JNhvEkAphcjwKYCbtsdG49rZpHexbLN5bk0/edit" TargetMode="External"/><Relationship Id="rId18" Type="http://schemas.openxmlformats.org/officeDocument/2006/relationships/hyperlink" Target="https://docs.google.com/document/d/1YEQxRzf5JNhvEkAphcjwKYCbtsdG49rZpHexbLN5bk0/edit" TargetMode="External"/><Relationship Id="rId19" Type="http://schemas.openxmlformats.org/officeDocument/2006/relationships/hyperlink" Target="https://docs.google.com/document/d/1YEQxRzf5JNhvEkAphcjwKYCbtsdG49rZpHexbLN5bk0/edit"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3148</Words>
  <Characters>17315</Characters>
  <Application>Microsoft Macintosh Word</Application>
  <DocSecurity>4</DocSecurity>
  <Lines>144</Lines>
  <Paragraphs>40</Paragraphs>
  <ScaleCrop>false</ScaleCrop>
  <Company>APFP</Company>
  <LinksUpToDate>false</LinksUpToDate>
  <CharactersWithSpaces>20423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APFP APFP</dc:creator>
  <dc:description/>
  <cp:lastModifiedBy>APFP APFP</cp:lastModifiedBy>
  <cp:revision>2</cp:revision>
  <cp:lastPrinted>2021-04-27T07:25:00Z</cp:lastPrinted>
  <dcterms:created xsi:type="dcterms:W3CDTF">2021-04-27T07:25:00Z</dcterms:created>
  <dcterms:modified xsi:type="dcterms:W3CDTF">2021-04-27T07:25:00Z</dcterms:modified>
  <dc:language>fr-FR</dc:language>
</cp:coreProperties>
</file>